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4F5B9" w14:textId="77777777" w:rsidR="00A87C81" w:rsidRPr="00B607FB" w:rsidRDefault="00A87C81" w:rsidP="00A87C81">
      <w:pPr>
        <w:pStyle w:val="Plattetekst1"/>
        <w:spacing w:before="104" w:after="240" w:line="300" w:lineRule="auto"/>
        <w:ind w:right="255"/>
        <w:jc w:val="both"/>
        <w:rPr>
          <w:rFonts w:asciiTheme="majorHAnsi" w:hAnsiTheme="majorHAnsi" w:cs="Calibri"/>
          <w:color w:val="215E99" w:themeColor="text2" w:themeTint="BF"/>
          <w:sz w:val="44"/>
          <w:szCs w:val="44"/>
        </w:rPr>
      </w:pPr>
      <w:bookmarkStart w:id="0" w:name="_Toc56154586"/>
      <w:bookmarkStart w:id="1" w:name="_Toc233970702"/>
      <w:r w:rsidRPr="00B607FB">
        <w:rPr>
          <w:rFonts w:asciiTheme="majorHAnsi" w:hAnsiTheme="majorHAnsi" w:cs="Calibri"/>
          <w:color w:val="215E99" w:themeColor="text2" w:themeTint="BF"/>
          <w:sz w:val="44"/>
          <w:szCs w:val="44"/>
        </w:rPr>
        <w:t>Verloning 53</w:t>
      </w:r>
      <w:r w:rsidRPr="00B607FB">
        <w:rPr>
          <w:rFonts w:asciiTheme="majorHAnsi" w:hAnsiTheme="majorHAnsi" w:cs="Calibri"/>
          <w:color w:val="215E99" w:themeColor="text2" w:themeTint="BF"/>
          <w:sz w:val="44"/>
          <w:szCs w:val="44"/>
          <w:vertAlign w:val="superscript"/>
        </w:rPr>
        <w:t>e</w:t>
      </w:r>
      <w:r w:rsidRPr="00B607FB">
        <w:rPr>
          <w:rFonts w:asciiTheme="majorHAnsi" w:hAnsiTheme="majorHAnsi" w:cs="Calibri"/>
          <w:color w:val="215E99" w:themeColor="text2" w:themeTint="BF"/>
          <w:sz w:val="44"/>
          <w:szCs w:val="44"/>
        </w:rPr>
        <w:t xml:space="preserve"> week in Delta HRP</w:t>
      </w:r>
    </w:p>
    <w:p w14:paraId="0DC51963" w14:textId="33B62138" w:rsidR="00A87C81" w:rsidRPr="00E76E93" w:rsidRDefault="00A87C81" w:rsidP="00A87C81">
      <w:pPr>
        <w:pStyle w:val="Plattetekst1"/>
        <w:spacing w:before="104" w:after="240" w:line="300" w:lineRule="auto"/>
        <w:ind w:right="255"/>
        <w:jc w:val="both"/>
        <w:rPr>
          <w:rFonts w:asciiTheme="minorHAnsi" w:hAnsiTheme="minorHAnsi" w:cs="Calibri"/>
          <w:color w:val="231F20"/>
          <w:sz w:val="20"/>
          <w:szCs w:val="20"/>
        </w:rPr>
      </w:pPr>
      <w:r w:rsidRPr="00E76E93">
        <w:rPr>
          <w:rFonts w:asciiTheme="minorHAnsi" w:hAnsiTheme="minorHAnsi" w:cs="Calibri"/>
          <w:color w:val="231F20"/>
          <w:sz w:val="20"/>
          <w:szCs w:val="20"/>
        </w:rPr>
        <w:t>Eens in de vijf à zes jaar telt een jaar 53 weken. 2026 is zo’n jaar. Werk je met een vierwekenverloning, dan vraagt periode 13 extra aandacht. In deze handleiding lees je welke keuzes je in Delta HRP</w:t>
      </w:r>
      <w:r>
        <w:rPr>
          <w:rFonts w:asciiTheme="minorHAnsi" w:hAnsiTheme="minorHAnsi" w:cs="Calibri"/>
          <w:color w:val="231F20"/>
          <w:sz w:val="20"/>
          <w:szCs w:val="20"/>
        </w:rPr>
        <w:t xml:space="preserve"> kunt maken en</w:t>
      </w:r>
      <w:r w:rsidRPr="00E76E93">
        <w:rPr>
          <w:rFonts w:asciiTheme="minorHAnsi" w:hAnsiTheme="minorHAnsi" w:cs="Calibri"/>
          <w:color w:val="231F20"/>
          <w:sz w:val="20"/>
          <w:szCs w:val="20"/>
        </w:rPr>
        <w:t xml:space="preserve"> welke pensioeninstellingen gelden </w:t>
      </w:r>
    </w:p>
    <w:p w14:paraId="0476690E" w14:textId="77777777" w:rsidR="00A87C81" w:rsidRDefault="00A87C81" w:rsidP="00A87C81">
      <w:pPr>
        <w:pStyle w:val="Kop1"/>
        <w:rPr>
          <w:rFonts w:asciiTheme="minorHAnsi" w:hAnsiTheme="minorHAnsi" w:cstheme="minorHAnsi"/>
          <w:color w:val="231F20"/>
          <w:sz w:val="20"/>
          <w:szCs w:val="20"/>
        </w:rPr>
      </w:pPr>
      <w:bookmarkStart w:id="2" w:name="_Toc242352473"/>
      <w:bookmarkEnd w:id="0"/>
      <w:bookmarkEnd w:id="1"/>
      <w:r w:rsidRPr="00BA4E8F">
        <w:rPr>
          <w:color w:val="215E99" w:themeColor="text2" w:themeTint="BF"/>
          <w:sz w:val="32"/>
          <w:szCs w:val="32"/>
        </w:rPr>
        <w:t>1. Keuzescherm bij het aanmaken van periode 13</w:t>
      </w:r>
      <w:bookmarkEnd w:id="2"/>
      <w:r w:rsidRPr="00BA4E8F">
        <w:rPr>
          <w:rFonts w:ascii="Verdana" w:hAnsi="Verdana"/>
          <w:color w:val="215E99" w:themeColor="text2" w:themeTint="BF"/>
          <w:sz w:val="28"/>
          <w:szCs w:val="28"/>
        </w:rPr>
        <w:t xml:space="preserve"> </w:t>
      </w:r>
      <w:r w:rsidRPr="00761D1E">
        <w:rPr>
          <w:rFonts w:ascii="Verdana" w:hAnsi="Verdana"/>
          <w:color w:val="215E99" w:themeColor="text2" w:themeTint="BF"/>
          <w:sz w:val="28"/>
          <w:szCs w:val="28"/>
        </w:rPr>
        <w:br/>
      </w:r>
      <w:r>
        <w:rPr>
          <w:rFonts w:asciiTheme="minorHAnsi" w:hAnsiTheme="minorHAnsi" w:cstheme="minorHAnsi"/>
          <w:color w:val="231F20"/>
          <w:sz w:val="20"/>
          <w:szCs w:val="20"/>
        </w:rPr>
        <w:br/>
      </w:r>
      <w:r w:rsidRPr="004C3C75">
        <w:rPr>
          <w:rFonts w:asciiTheme="minorHAnsi" w:hAnsiTheme="minorHAnsi" w:cstheme="minorHAnsi"/>
          <w:color w:val="231F20"/>
          <w:sz w:val="20"/>
          <w:szCs w:val="20"/>
        </w:rPr>
        <w:t xml:space="preserve">Als </w:t>
      </w:r>
      <w:r>
        <w:rPr>
          <w:rFonts w:asciiTheme="minorHAnsi" w:hAnsiTheme="minorHAnsi" w:cstheme="minorHAnsi"/>
          <w:color w:val="231F20"/>
          <w:sz w:val="20"/>
          <w:szCs w:val="20"/>
        </w:rPr>
        <w:t>je</w:t>
      </w:r>
      <w:r w:rsidRPr="004C3C75">
        <w:rPr>
          <w:rFonts w:asciiTheme="minorHAnsi" w:hAnsiTheme="minorHAnsi" w:cstheme="minorHAnsi"/>
          <w:color w:val="231F20"/>
          <w:sz w:val="20"/>
          <w:szCs w:val="20"/>
        </w:rPr>
        <w:t xml:space="preserve"> in Delta </w:t>
      </w:r>
      <w:r>
        <w:rPr>
          <w:rFonts w:asciiTheme="minorHAnsi" w:hAnsiTheme="minorHAnsi" w:cstheme="minorHAnsi"/>
          <w:color w:val="231F20"/>
          <w:sz w:val="20"/>
          <w:szCs w:val="20"/>
        </w:rPr>
        <w:t>p</w:t>
      </w:r>
      <w:r w:rsidRPr="004C3C75">
        <w:rPr>
          <w:rFonts w:asciiTheme="minorHAnsi" w:hAnsiTheme="minorHAnsi" w:cstheme="minorHAnsi"/>
          <w:color w:val="231F20"/>
          <w:sz w:val="20"/>
          <w:szCs w:val="20"/>
        </w:rPr>
        <w:t xml:space="preserve">eriode 13 aanmaakt, krijg </w:t>
      </w:r>
      <w:r>
        <w:rPr>
          <w:rFonts w:asciiTheme="minorHAnsi" w:hAnsiTheme="minorHAnsi" w:cstheme="minorHAnsi"/>
          <w:color w:val="231F20"/>
          <w:sz w:val="20"/>
          <w:szCs w:val="20"/>
        </w:rPr>
        <w:t>je</w:t>
      </w:r>
      <w:r w:rsidRPr="004C3C75">
        <w:rPr>
          <w:rFonts w:asciiTheme="minorHAnsi" w:hAnsiTheme="minorHAnsi" w:cstheme="minorHAnsi"/>
          <w:color w:val="231F20"/>
          <w:sz w:val="20"/>
          <w:szCs w:val="20"/>
        </w:rPr>
        <w:t xml:space="preserve"> in de wizard automatisch een extra scherm ‘53</w:t>
      </w:r>
      <w:r w:rsidRPr="004C3C75">
        <w:rPr>
          <w:rFonts w:asciiTheme="minorHAnsi" w:hAnsiTheme="minorHAnsi" w:cstheme="minorHAnsi"/>
          <w:color w:val="231F20"/>
          <w:sz w:val="20"/>
          <w:szCs w:val="20"/>
          <w:vertAlign w:val="superscript"/>
        </w:rPr>
        <w:t>e</w:t>
      </w:r>
      <w:r w:rsidRPr="004C3C75">
        <w:rPr>
          <w:rFonts w:asciiTheme="minorHAnsi" w:hAnsiTheme="minorHAnsi" w:cstheme="minorHAnsi"/>
          <w:color w:val="231F20"/>
          <w:sz w:val="20"/>
          <w:szCs w:val="20"/>
        </w:rPr>
        <w:t xml:space="preserve"> week’. </w:t>
      </w:r>
    </w:p>
    <w:p w14:paraId="0C9BCD9E" w14:textId="516B20EF" w:rsidR="00465288" w:rsidRDefault="00D57843" w:rsidP="00465288">
      <w:pPr>
        <w:jc w:val="center"/>
        <w:rPr>
          <w:rFonts w:cstheme="minorHAnsi"/>
          <w:color w:val="231F20"/>
          <w:sz w:val="20"/>
          <w:szCs w:val="20"/>
        </w:rPr>
      </w:pPr>
      <w:r>
        <w:rPr>
          <w:noProof/>
        </w:rPr>
        <w:drawing>
          <wp:inline distT="0" distB="0" distL="0" distR="0" wp14:anchorId="76538577" wp14:editId="4FCB9280">
            <wp:extent cx="5760720" cy="3583305"/>
            <wp:effectExtent l="0" t="0" r="0" b="0"/>
            <wp:docPr id="5585923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583305"/>
                    </a:xfrm>
                    <a:prstGeom prst="rect">
                      <a:avLst/>
                    </a:prstGeom>
                    <a:noFill/>
                    <a:ln>
                      <a:noFill/>
                    </a:ln>
                  </pic:spPr>
                </pic:pic>
              </a:graphicData>
            </a:graphic>
          </wp:inline>
        </w:drawing>
      </w:r>
    </w:p>
    <w:p w14:paraId="081ABC39" w14:textId="47579B20" w:rsidR="000A791A" w:rsidRPr="004C3C75" w:rsidRDefault="000A791A" w:rsidP="00465288">
      <w:pPr>
        <w:rPr>
          <w:rFonts w:cstheme="minorHAnsi"/>
          <w:color w:val="231F20"/>
          <w:sz w:val="20"/>
          <w:szCs w:val="20"/>
        </w:rPr>
      </w:pPr>
      <w:r>
        <w:rPr>
          <w:rFonts w:cstheme="minorHAnsi"/>
          <w:color w:val="231F20"/>
          <w:sz w:val="20"/>
          <w:szCs w:val="20"/>
        </w:rPr>
        <w:t xml:space="preserve">In dit scherm </w:t>
      </w:r>
      <w:r w:rsidRPr="004C3C75">
        <w:rPr>
          <w:rFonts w:cstheme="minorHAnsi"/>
          <w:color w:val="231F20"/>
          <w:sz w:val="20"/>
          <w:szCs w:val="20"/>
        </w:rPr>
        <w:t xml:space="preserve">worden een </w:t>
      </w:r>
      <w:r>
        <w:rPr>
          <w:rFonts w:cstheme="minorHAnsi"/>
          <w:color w:val="231F20"/>
          <w:sz w:val="20"/>
          <w:szCs w:val="20"/>
        </w:rPr>
        <w:t>aantal</w:t>
      </w:r>
      <w:r w:rsidRPr="004C3C75">
        <w:rPr>
          <w:rFonts w:cstheme="minorHAnsi"/>
          <w:color w:val="231F20"/>
          <w:sz w:val="20"/>
          <w:szCs w:val="20"/>
        </w:rPr>
        <w:t xml:space="preserve"> keuzes voorgelegd:</w:t>
      </w:r>
    </w:p>
    <w:p w14:paraId="74B8168A" w14:textId="255B2192" w:rsidR="000A791A" w:rsidRPr="008E561F" w:rsidRDefault="0082301E" w:rsidP="0082301E">
      <w:pPr>
        <w:pStyle w:val="Kop1"/>
        <w:numPr>
          <w:ilvl w:val="0"/>
          <w:numId w:val="6"/>
        </w:numPr>
        <w:spacing w:line="300" w:lineRule="auto"/>
        <w:rPr>
          <w:rFonts w:asciiTheme="minorHAnsi" w:hAnsiTheme="minorHAnsi" w:cstheme="minorHAnsi"/>
          <w:color w:val="EE0000"/>
          <w:sz w:val="20"/>
          <w:szCs w:val="20"/>
        </w:rPr>
      </w:pPr>
      <w:bookmarkStart w:id="3" w:name="_Toc56154587"/>
      <w:bookmarkStart w:id="4" w:name="_Toc233970703"/>
      <w:bookmarkStart w:id="5" w:name="_Toc242352474"/>
      <w:bookmarkEnd w:id="3"/>
      <w:bookmarkEnd w:id="4"/>
      <w:r>
        <w:rPr>
          <w:rFonts w:ascii="Verdana" w:hAnsi="Verdana"/>
          <w:color w:val="007D9E"/>
          <w:sz w:val="20"/>
          <w:szCs w:val="20"/>
        </w:rPr>
        <w:t>S</w:t>
      </w:r>
      <w:r w:rsidR="000A791A" w:rsidRPr="008E561F">
        <w:rPr>
          <w:rFonts w:ascii="Verdana" w:hAnsi="Verdana"/>
          <w:color w:val="007D9E"/>
          <w:sz w:val="20"/>
          <w:szCs w:val="20"/>
        </w:rPr>
        <w:t>peciale verwerking</w:t>
      </w:r>
      <w:bookmarkEnd w:id="5"/>
    </w:p>
    <w:p w14:paraId="6B870148" w14:textId="426035CA" w:rsidR="000A791A" w:rsidRPr="005F0C13" w:rsidRDefault="000A791A" w:rsidP="000A791A">
      <w:pPr>
        <w:pStyle w:val="Standaard1"/>
        <w:spacing w:after="120" w:line="300" w:lineRule="auto"/>
        <w:ind w:left="703"/>
        <w:rPr>
          <w:rFonts w:asciiTheme="minorHAnsi" w:hAnsiTheme="minorHAnsi"/>
        </w:rPr>
      </w:pPr>
      <w:r w:rsidRPr="005F0C13">
        <w:rPr>
          <w:rFonts w:asciiTheme="minorHAnsi" w:hAnsiTheme="minorHAnsi"/>
          <w:szCs w:val="20"/>
        </w:rPr>
        <w:t xml:space="preserve">Kies hier of je periode 13 in één productie van vijf weken verwerkt, of in twee producties: eerst vier weken en daarna week 53 afzonderlijk. </w:t>
      </w:r>
      <w:r w:rsidR="00724F17">
        <w:rPr>
          <w:rFonts w:asciiTheme="minorHAnsi" w:hAnsiTheme="minorHAnsi"/>
          <w:szCs w:val="20"/>
        </w:rPr>
        <w:t>I</w:t>
      </w:r>
      <w:r w:rsidR="005A3DBB">
        <w:rPr>
          <w:rFonts w:asciiTheme="minorHAnsi" w:hAnsiTheme="minorHAnsi"/>
          <w:szCs w:val="20"/>
        </w:rPr>
        <w:t>n geval van digitale pensioenaanleve</w:t>
      </w:r>
      <w:r w:rsidR="007E6BF7">
        <w:rPr>
          <w:rFonts w:asciiTheme="minorHAnsi" w:hAnsiTheme="minorHAnsi"/>
          <w:szCs w:val="20"/>
        </w:rPr>
        <w:t>r</w:t>
      </w:r>
      <w:r w:rsidR="005A3DBB">
        <w:rPr>
          <w:rFonts w:asciiTheme="minorHAnsi" w:hAnsiTheme="minorHAnsi"/>
          <w:szCs w:val="20"/>
        </w:rPr>
        <w:t>ing zou je altijd moeten kiezen voor 5 weken</w:t>
      </w:r>
      <w:r w:rsidR="005E612E">
        <w:rPr>
          <w:rFonts w:asciiTheme="minorHAnsi" w:hAnsiTheme="minorHAnsi"/>
          <w:szCs w:val="20"/>
        </w:rPr>
        <w:t>, omdat de pens</w:t>
      </w:r>
      <w:r w:rsidR="00847A0D">
        <w:rPr>
          <w:rFonts w:asciiTheme="minorHAnsi" w:hAnsiTheme="minorHAnsi"/>
          <w:szCs w:val="20"/>
        </w:rPr>
        <w:t xml:space="preserve">ioenfondsen maar één bestand per periode kunnen verwerken. </w:t>
      </w:r>
      <w:r w:rsidR="00C431CB">
        <w:rPr>
          <w:rFonts w:asciiTheme="minorHAnsi" w:hAnsiTheme="minorHAnsi"/>
          <w:szCs w:val="20"/>
        </w:rPr>
        <w:t xml:space="preserve">Om toch de gelegenheid te bieden de splitsing te maken, </w:t>
      </w:r>
      <w:r w:rsidR="00181BFD">
        <w:rPr>
          <w:rFonts w:asciiTheme="minorHAnsi" w:hAnsiTheme="minorHAnsi"/>
          <w:szCs w:val="20"/>
        </w:rPr>
        <w:t xml:space="preserve">zal bij een keuze voor 4 weken + 1 week apart na de eerste productie nog geen aanleverbestand worden aangemaakt. Dit gebeurt pas na de verwerking van </w:t>
      </w:r>
      <w:r w:rsidR="00FD73DC">
        <w:rPr>
          <w:rFonts w:asciiTheme="minorHAnsi" w:hAnsiTheme="minorHAnsi"/>
          <w:szCs w:val="20"/>
        </w:rPr>
        <w:t xml:space="preserve">de losse week 53. Dan wordt </w:t>
      </w:r>
      <w:r w:rsidR="008C551E">
        <w:rPr>
          <w:rFonts w:asciiTheme="minorHAnsi" w:hAnsiTheme="minorHAnsi"/>
          <w:szCs w:val="20"/>
        </w:rPr>
        <w:t>éé</w:t>
      </w:r>
      <w:r w:rsidR="00FD73DC">
        <w:rPr>
          <w:rFonts w:asciiTheme="minorHAnsi" w:hAnsiTheme="minorHAnsi"/>
          <w:szCs w:val="20"/>
        </w:rPr>
        <w:t>n aanleverbestand aangemaakt met de totale 5 weken.</w:t>
      </w:r>
      <w:r w:rsidR="00181BFD">
        <w:rPr>
          <w:rFonts w:asciiTheme="minorHAnsi" w:hAnsiTheme="minorHAnsi"/>
          <w:szCs w:val="20"/>
        </w:rPr>
        <w:t xml:space="preserve"> </w:t>
      </w:r>
      <w:r w:rsidR="005A3DBB">
        <w:rPr>
          <w:rFonts w:asciiTheme="minorHAnsi" w:hAnsiTheme="minorHAnsi"/>
          <w:szCs w:val="20"/>
        </w:rPr>
        <w:t xml:space="preserve"> </w:t>
      </w:r>
    </w:p>
    <w:p w14:paraId="35491C0C" w14:textId="6F329202" w:rsidR="000A791A" w:rsidRPr="004C3C75" w:rsidRDefault="006B46DB" w:rsidP="000A791A">
      <w:pPr>
        <w:pStyle w:val="Plattetekst"/>
        <w:kinsoku w:val="0"/>
        <w:overflowPunct w:val="0"/>
        <w:ind w:left="778"/>
        <w:rPr>
          <w:rFonts w:asciiTheme="minorHAnsi" w:hAnsiTheme="minorHAnsi" w:cstheme="minorHAnsi"/>
          <w:i/>
          <w:iCs/>
          <w:color w:val="231F20"/>
          <w:sz w:val="20"/>
          <w:szCs w:val="20"/>
        </w:rPr>
      </w:pPr>
      <w:r>
        <w:rPr>
          <w:rFonts w:asciiTheme="minorHAnsi" w:hAnsiTheme="minorHAnsi" w:cstheme="minorHAnsi"/>
          <w:i/>
          <w:iCs/>
          <w:color w:val="231F20"/>
          <w:sz w:val="20"/>
          <w:szCs w:val="20"/>
          <w:u w:val="single"/>
        </w:rPr>
        <w:t>Let op</w:t>
      </w:r>
      <w:r w:rsidR="000A791A" w:rsidRPr="004C3C75">
        <w:rPr>
          <w:rFonts w:asciiTheme="minorHAnsi" w:hAnsiTheme="minorHAnsi" w:cstheme="minorHAnsi"/>
          <w:i/>
          <w:iCs/>
          <w:color w:val="231F20"/>
          <w:sz w:val="20"/>
          <w:szCs w:val="20"/>
          <w:u w:val="single"/>
        </w:rPr>
        <w:t xml:space="preserve">: </w:t>
      </w:r>
    </w:p>
    <w:p w14:paraId="50C5B99F" w14:textId="77777777" w:rsidR="000A791A" w:rsidRPr="004C3C75" w:rsidRDefault="000A791A" w:rsidP="000A791A">
      <w:pPr>
        <w:pStyle w:val="Plattetekst"/>
        <w:kinsoku w:val="0"/>
        <w:overflowPunct w:val="0"/>
        <w:spacing w:before="60" w:line="300" w:lineRule="auto"/>
        <w:ind w:left="778" w:right="256"/>
        <w:rPr>
          <w:rFonts w:asciiTheme="minorHAnsi" w:hAnsiTheme="minorHAnsi" w:cstheme="minorHAnsi"/>
          <w:color w:val="231F20"/>
          <w:sz w:val="20"/>
          <w:szCs w:val="20"/>
        </w:rPr>
      </w:pPr>
      <w:r w:rsidRPr="004C3C75">
        <w:rPr>
          <w:rFonts w:asciiTheme="minorHAnsi" w:hAnsiTheme="minorHAnsi" w:cstheme="minorHAnsi"/>
          <w:color w:val="231F20"/>
          <w:sz w:val="20"/>
          <w:szCs w:val="20"/>
        </w:rPr>
        <w:t xml:space="preserve">Betaal </w:t>
      </w:r>
      <w:r>
        <w:rPr>
          <w:rFonts w:asciiTheme="minorHAnsi" w:hAnsiTheme="minorHAnsi" w:cstheme="minorHAnsi"/>
          <w:color w:val="231F20"/>
          <w:sz w:val="20"/>
          <w:szCs w:val="20"/>
        </w:rPr>
        <w:t>je</w:t>
      </w:r>
      <w:r w:rsidRPr="004C3C75">
        <w:rPr>
          <w:rFonts w:asciiTheme="minorHAnsi" w:hAnsiTheme="minorHAnsi" w:cstheme="minorHAnsi"/>
          <w:color w:val="231F20"/>
          <w:sz w:val="20"/>
          <w:szCs w:val="20"/>
        </w:rPr>
        <w:t xml:space="preserve"> </w:t>
      </w:r>
      <w:r>
        <w:rPr>
          <w:rFonts w:asciiTheme="minorHAnsi" w:hAnsiTheme="minorHAnsi" w:cstheme="minorHAnsi"/>
          <w:color w:val="231F20"/>
          <w:sz w:val="20"/>
          <w:szCs w:val="20"/>
        </w:rPr>
        <w:t>de</w:t>
      </w:r>
      <w:r w:rsidRPr="004C3C75">
        <w:rPr>
          <w:rFonts w:asciiTheme="minorHAnsi" w:hAnsiTheme="minorHAnsi" w:cstheme="minorHAnsi"/>
          <w:color w:val="231F20"/>
          <w:sz w:val="20"/>
          <w:szCs w:val="20"/>
        </w:rPr>
        <w:t xml:space="preserve"> medewerkers </w:t>
      </w:r>
      <w:r w:rsidRPr="004C3C75">
        <w:rPr>
          <w:rFonts w:asciiTheme="minorHAnsi" w:hAnsiTheme="minorHAnsi" w:cstheme="minorHAnsi"/>
          <w:color w:val="231F20"/>
          <w:sz w:val="20"/>
          <w:szCs w:val="20"/>
          <w:u w:val="single"/>
        </w:rPr>
        <w:t>altijd</w:t>
      </w:r>
      <w:r w:rsidRPr="004C3C75">
        <w:rPr>
          <w:rFonts w:asciiTheme="minorHAnsi" w:hAnsiTheme="minorHAnsi" w:cstheme="minorHAnsi"/>
          <w:color w:val="231F20"/>
          <w:sz w:val="20"/>
          <w:szCs w:val="20"/>
        </w:rPr>
        <w:t xml:space="preserve"> in 2 producties (b.v. vaste medewerkers in 13/0 en oproepkrachten in 13/1)? Hanteer dan bij beide producties dezelfde instellingen. Dit betekent:</w:t>
      </w:r>
    </w:p>
    <w:p w14:paraId="4C6EEA9E" w14:textId="6C250B18" w:rsidR="000A791A" w:rsidRPr="004C3C75" w:rsidRDefault="000A791A" w:rsidP="000A791A">
      <w:pPr>
        <w:pStyle w:val="Plattetekst"/>
        <w:numPr>
          <w:ilvl w:val="0"/>
          <w:numId w:val="1"/>
        </w:numPr>
        <w:kinsoku w:val="0"/>
        <w:overflowPunct w:val="0"/>
        <w:spacing w:line="300" w:lineRule="auto"/>
        <w:ind w:right="256"/>
        <w:rPr>
          <w:rFonts w:asciiTheme="minorHAnsi" w:hAnsiTheme="minorHAnsi" w:cstheme="minorHAnsi"/>
          <w:color w:val="231F20"/>
          <w:sz w:val="20"/>
          <w:szCs w:val="20"/>
        </w:rPr>
      </w:pPr>
      <w:r w:rsidRPr="004C3C75">
        <w:rPr>
          <w:rFonts w:asciiTheme="minorHAnsi" w:hAnsiTheme="minorHAnsi" w:cstheme="minorHAnsi"/>
          <w:color w:val="231F20"/>
          <w:sz w:val="20"/>
          <w:szCs w:val="20"/>
        </w:rPr>
        <w:t xml:space="preserve">Verwerk </w:t>
      </w:r>
      <w:r>
        <w:rPr>
          <w:rFonts w:asciiTheme="minorHAnsi" w:hAnsiTheme="minorHAnsi" w:cstheme="minorHAnsi"/>
          <w:color w:val="231F20"/>
          <w:sz w:val="20"/>
          <w:szCs w:val="20"/>
        </w:rPr>
        <w:t>je</w:t>
      </w:r>
      <w:r w:rsidRPr="004C3C75">
        <w:rPr>
          <w:rFonts w:asciiTheme="minorHAnsi" w:hAnsiTheme="minorHAnsi" w:cstheme="minorHAnsi"/>
          <w:color w:val="231F20"/>
          <w:sz w:val="20"/>
          <w:szCs w:val="20"/>
        </w:rPr>
        <w:t xml:space="preserve"> de </w:t>
      </w:r>
      <w:r w:rsidR="0040336A">
        <w:rPr>
          <w:rFonts w:asciiTheme="minorHAnsi" w:hAnsiTheme="minorHAnsi" w:cstheme="minorHAnsi"/>
          <w:color w:val="231F20"/>
          <w:sz w:val="20"/>
          <w:szCs w:val="20"/>
        </w:rPr>
        <w:t>Vrije keus</w:t>
      </w:r>
      <w:r w:rsidRPr="004C3C75">
        <w:rPr>
          <w:rFonts w:asciiTheme="minorHAnsi" w:hAnsiTheme="minorHAnsi" w:cstheme="minorHAnsi"/>
          <w:color w:val="231F20"/>
          <w:sz w:val="20"/>
          <w:szCs w:val="20"/>
        </w:rPr>
        <w:t xml:space="preserve"> in </w:t>
      </w:r>
      <w:r>
        <w:rPr>
          <w:rFonts w:asciiTheme="minorHAnsi" w:hAnsiTheme="minorHAnsi" w:cstheme="minorHAnsi"/>
          <w:color w:val="231F20"/>
          <w:sz w:val="20"/>
          <w:szCs w:val="20"/>
        </w:rPr>
        <w:t>éé</w:t>
      </w:r>
      <w:r w:rsidRPr="004C3C75">
        <w:rPr>
          <w:rFonts w:asciiTheme="minorHAnsi" w:hAnsiTheme="minorHAnsi" w:cstheme="minorHAnsi"/>
          <w:color w:val="231F20"/>
          <w:sz w:val="20"/>
          <w:szCs w:val="20"/>
        </w:rPr>
        <w:t xml:space="preserve">n keer, zet dan zowel voor 13/0 (vaste medewerkers) als </w:t>
      </w:r>
      <w:r w:rsidRPr="004C3C75">
        <w:rPr>
          <w:rFonts w:asciiTheme="minorHAnsi" w:hAnsiTheme="minorHAnsi" w:cstheme="minorHAnsi"/>
          <w:color w:val="231F20"/>
          <w:sz w:val="20"/>
          <w:szCs w:val="20"/>
        </w:rPr>
        <w:lastRenderedPageBreak/>
        <w:t xml:space="preserve">13/1 (oproepkrachten) de instelling op </w:t>
      </w:r>
      <w:r w:rsidR="0040336A">
        <w:rPr>
          <w:rFonts w:asciiTheme="minorHAnsi" w:hAnsiTheme="minorHAnsi" w:cstheme="minorHAnsi"/>
          <w:color w:val="231F20"/>
          <w:sz w:val="20"/>
          <w:szCs w:val="20"/>
        </w:rPr>
        <w:t>Vrije keus</w:t>
      </w:r>
      <w:r w:rsidRPr="004C3C75">
        <w:rPr>
          <w:rFonts w:asciiTheme="minorHAnsi" w:hAnsiTheme="minorHAnsi" w:cstheme="minorHAnsi"/>
          <w:color w:val="231F20"/>
          <w:sz w:val="20"/>
          <w:szCs w:val="20"/>
        </w:rPr>
        <w:t>.</w:t>
      </w:r>
    </w:p>
    <w:p w14:paraId="562B91C7" w14:textId="070EF916" w:rsidR="000A791A" w:rsidRPr="004231EA" w:rsidRDefault="000A791A" w:rsidP="000A791A">
      <w:pPr>
        <w:pStyle w:val="Plattetekst"/>
        <w:numPr>
          <w:ilvl w:val="0"/>
          <w:numId w:val="1"/>
        </w:numPr>
        <w:kinsoku w:val="0"/>
        <w:overflowPunct w:val="0"/>
        <w:spacing w:before="8" w:after="120" w:line="300" w:lineRule="auto"/>
        <w:ind w:left="1497" w:right="255" w:hanging="357"/>
        <w:rPr>
          <w:rFonts w:asciiTheme="minorHAnsi" w:hAnsiTheme="minorHAnsi" w:cstheme="minorHAnsi"/>
          <w:sz w:val="20"/>
          <w:szCs w:val="20"/>
        </w:rPr>
      </w:pPr>
      <w:r w:rsidRPr="004C3C75">
        <w:rPr>
          <w:rFonts w:asciiTheme="minorHAnsi" w:hAnsiTheme="minorHAnsi" w:cstheme="minorHAnsi"/>
          <w:color w:val="231F20"/>
          <w:sz w:val="20"/>
          <w:szCs w:val="20"/>
        </w:rPr>
        <w:t xml:space="preserve">Verwerk </w:t>
      </w:r>
      <w:r>
        <w:rPr>
          <w:rFonts w:asciiTheme="minorHAnsi" w:hAnsiTheme="minorHAnsi" w:cstheme="minorHAnsi"/>
          <w:color w:val="231F20"/>
          <w:sz w:val="20"/>
          <w:szCs w:val="20"/>
        </w:rPr>
        <w:t>je</w:t>
      </w:r>
      <w:r w:rsidRPr="004C3C75">
        <w:rPr>
          <w:rFonts w:asciiTheme="minorHAnsi" w:hAnsiTheme="minorHAnsi" w:cstheme="minorHAnsi"/>
          <w:color w:val="231F20"/>
          <w:sz w:val="20"/>
          <w:szCs w:val="20"/>
        </w:rPr>
        <w:t xml:space="preserve"> de 53</w:t>
      </w:r>
      <w:r w:rsidRPr="004C3C75">
        <w:rPr>
          <w:rFonts w:asciiTheme="minorHAnsi" w:hAnsiTheme="minorHAnsi" w:cstheme="minorHAnsi"/>
          <w:color w:val="231F20"/>
          <w:position w:val="5"/>
          <w:sz w:val="20"/>
          <w:szCs w:val="20"/>
        </w:rPr>
        <w:t xml:space="preserve">e </w:t>
      </w:r>
      <w:r w:rsidRPr="004C3C75">
        <w:rPr>
          <w:rFonts w:asciiTheme="minorHAnsi" w:hAnsiTheme="minorHAnsi" w:cstheme="minorHAnsi"/>
          <w:color w:val="231F20"/>
          <w:sz w:val="20"/>
          <w:szCs w:val="20"/>
        </w:rPr>
        <w:t xml:space="preserve">week apart, zet dan zowel voor 13/0 (vaste medewerkers) als 13/1 (oproepkrachten) de instelling op 4 weken. Daarna maak </w:t>
      </w:r>
      <w:r>
        <w:rPr>
          <w:rFonts w:asciiTheme="minorHAnsi" w:hAnsiTheme="minorHAnsi" w:cstheme="minorHAnsi"/>
          <w:color w:val="231F20"/>
          <w:sz w:val="20"/>
          <w:szCs w:val="20"/>
        </w:rPr>
        <w:t>je</w:t>
      </w:r>
      <w:r w:rsidRPr="004C3C75">
        <w:rPr>
          <w:rFonts w:asciiTheme="minorHAnsi" w:hAnsiTheme="minorHAnsi" w:cstheme="minorHAnsi"/>
          <w:color w:val="231F20"/>
          <w:sz w:val="20"/>
          <w:szCs w:val="20"/>
        </w:rPr>
        <w:t xml:space="preserve"> voor de verwerking van de </w:t>
      </w:r>
      <w:r w:rsidR="00181D41">
        <w:rPr>
          <w:rFonts w:asciiTheme="minorHAnsi" w:hAnsiTheme="minorHAnsi" w:cstheme="minorHAnsi"/>
          <w:color w:val="231F20"/>
          <w:sz w:val="20"/>
          <w:szCs w:val="20"/>
        </w:rPr>
        <w:t>5</w:t>
      </w:r>
      <w:r w:rsidRPr="004C3C75">
        <w:rPr>
          <w:rFonts w:asciiTheme="minorHAnsi" w:hAnsiTheme="minorHAnsi" w:cstheme="minorHAnsi"/>
          <w:color w:val="231F20"/>
          <w:sz w:val="20"/>
          <w:szCs w:val="20"/>
        </w:rPr>
        <w:t>3</w:t>
      </w:r>
      <w:r w:rsidRPr="004C3C75">
        <w:rPr>
          <w:rFonts w:asciiTheme="minorHAnsi" w:hAnsiTheme="minorHAnsi" w:cstheme="minorHAnsi"/>
          <w:color w:val="231F20"/>
          <w:position w:val="5"/>
          <w:sz w:val="20"/>
          <w:szCs w:val="20"/>
        </w:rPr>
        <w:t xml:space="preserve">e </w:t>
      </w:r>
      <w:r w:rsidRPr="004C3C75">
        <w:rPr>
          <w:rFonts w:asciiTheme="minorHAnsi" w:hAnsiTheme="minorHAnsi" w:cstheme="minorHAnsi"/>
          <w:color w:val="231F20"/>
          <w:sz w:val="20"/>
          <w:szCs w:val="20"/>
        </w:rPr>
        <w:t xml:space="preserve">week een productie aan (bijvoorbeeld 13/2) waarbij </w:t>
      </w:r>
      <w:r>
        <w:rPr>
          <w:rFonts w:asciiTheme="minorHAnsi" w:hAnsiTheme="minorHAnsi" w:cstheme="minorHAnsi"/>
          <w:color w:val="231F20"/>
          <w:sz w:val="20"/>
          <w:szCs w:val="20"/>
        </w:rPr>
        <w:t>je</w:t>
      </w:r>
      <w:r w:rsidRPr="004C3C75">
        <w:rPr>
          <w:rFonts w:asciiTheme="minorHAnsi" w:hAnsiTheme="minorHAnsi" w:cstheme="minorHAnsi"/>
          <w:color w:val="231F20"/>
          <w:sz w:val="20"/>
          <w:szCs w:val="20"/>
        </w:rPr>
        <w:t xml:space="preserve"> de instelling op 1 week zet. </w:t>
      </w:r>
    </w:p>
    <w:p w14:paraId="73C88119" w14:textId="1BBA6AA1" w:rsidR="004231EA" w:rsidRDefault="00025941" w:rsidP="004231EA">
      <w:pPr>
        <w:pStyle w:val="Plattetekst"/>
        <w:numPr>
          <w:ilvl w:val="0"/>
          <w:numId w:val="1"/>
        </w:numPr>
        <w:kinsoku w:val="0"/>
        <w:overflowPunct w:val="0"/>
        <w:spacing w:before="48" w:after="120"/>
        <w:ind w:right="255"/>
        <w:rPr>
          <w:rFonts w:asciiTheme="minorHAnsi" w:hAnsiTheme="minorHAnsi" w:cstheme="minorHAnsi"/>
          <w:sz w:val="20"/>
          <w:szCs w:val="20"/>
        </w:rPr>
      </w:pPr>
      <w:r>
        <w:rPr>
          <w:rFonts w:asciiTheme="minorHAnsi" w:hAnsiTheme="minorHAnsi" w:cstheme="minorHAnsi"/>
          <w:sz w:val="20"/>
          <w:szCs w:val="20"/>
        </w:rPr>
        <w:t>B</w:t>
      </w:r>
      <w:r w:rsidR="004231EA" w:rsidRPr="004C3C75">
        <w:rPr>
          <w:rFonts w:asciiTheme="minorHAnsi" w:hAnsiTheme="minorHAnsi" w:cstheme="minorHAnsi"/>
          <w:sz w:val="20"/>
          <w:szCs w:val="20"/>
        </w:rPr>
        <w:t xml:space="preserve">etaal </w:t>
      </w:r>
      <w:r w:rsidR="004231EA">
        <w:rPr>
          <w:rFonts w:asciiTheme="minorHAnsi" w:hAnsiTheme="minorHAnsi" w:cstheme="minorHAnsi"/>
          <w:sz w:val="20"/>
          <w:szCs w:val="20"/>
        </w:rPr>
        <w:t>je</w:t>
      </w:r>
      <w:r w:rsidR="004231EA" w:rsidRPr="004C3C75">
        <w:rPr>
          <w:rFonts w:asciiTheme="minorHAnsi" w:hAnsiTheme="minorHAnsi" w:cstheme="minorHAnsi"/>
          <w:sz w:val="20"/>
          <w:szCs w:val="20"/>
        </w:rPr>
        <w:t xml:space="preserve"> een gereserveerde eindejaarsuitkering uit aan </w:t>
      </w:r>
      <w:r w:rsidR="004231EA">
        <w:rPr>
          <w:rFonts w:asciiTheme="minorHAnsi" w:hAnsiTheme="minorHAnsi" w:cstheme="minorHAnsi"/>
          <w:sz w:val="20"/>
          <w:szCs w:val="20"/>
        </w:rPr>
        <w:t>je</w:t>
      </w:r>
      <w:r w:rsidR="004231EA" w:rsidRPr="004C3C75">
        <w:rPr>
          <w:rFonts w:asciiTheme="minorHAnsi" w:hAnsiTheme="minorHAnsi" w:cstheme="minorHAnsi"/>
          <w:sz w:val="20"/>
          <w:szCs w:val="20"/>
        </w:rPr>
        <w:t xml:space="preserve"> medewerkers? Vergeet dan niet in de extra run van de 53</w:t>
      </w:r>
      <w:r w:rsidR="004231EA" w:rsidRPr="004C3C75">
        <w:rPr>
          <w:rFonts w:asciiTheme="minorHAnsi" w:hAnsiTheme="minorHAnsi" w:cstheme="minorHAnsi"/>
          <w:sz w:val="20"/>
          <w:szCs w:val="20"/>
          <w:vertAlign w:val="superscript"/>
        </w:rPr>
        <w:t>e</w:t>
      </w:r>
      <w:r w:rsidR="004231EA" w:rsidRPr="004C3C75">
        <w:rPr>
          <w:rFonts w:asciiTheme="minorHAnsi" w:hAnsiTheme="minorHAnsi" w:cstheme="minorHAnsi"/>
          <w:sz w:val="20"/>
          <w:szCs w:val="20"/>
        </w:rPr>
        <w:t xml:space="preserve"> week die reservering op automatische uitbetaling te zetten.</w:t>
      </w:r>
    </w:p>
    <w:p w14:paraId="60846C16" w14:textId="3C1A834A" w:rsidR="000A791A" w:rsidRPr="00761D1E" w:rsidRDefault="000A791A" w:rsidP="00EF2364">
      <w:pPr>
        <w:pStyle w:val="Plattetekst2"/>
        <w:numPr>
          <w:ilvl w:val="0"/>
          <w:numId w:val="6"/>
        </w:numPr>
        <w:ind w:right="255"/>
        <w:rPr>
          <w:color w:val="007D9E"/>
          <w:sz w:val="20"/>
          <w:szCs w:val="20"/>
        </w:rPr>
      </w:pPr>
      <w:r w:rsidRPr="00761D1E">
        <w:rPr>
          <w:rFonts w:ascii="Verdana" w:hAnsi="Verdana"/>
          <w:color w:val="007D9E"/>
          <w:sz w:val="20"/>
          <w:szCs w:val="20"/>
        </w:rPr>
        <w:t xml:space="preserve">Pensioenberekening </w:t>
      </w:r>
      <w:r w:rsidRPr="00761D1E">
        <w:rPr>
          <w:rFonts w:ascii="Verdana" w:hAnsi="Verdana"/>
          <w:color w:val="007D9E"/>
          <w:sz w:val="20"/>
          <w:szCs w:val="20"/>
        </w:rPr>
        <w:br/>
      </w:r>
    </w:p>
    <w:p w14:paraId="53337E4E" w14:textId="480FDECD" w:rsidR="000A791A" w:rsidRPr="00C454A2" w:rsidRDefault="00BF4598" w:rsidP="000A791A">
      <w:pPr>
        <w:pStyle w:val="Plattetekst"/>
        <w:kinsoku w:val="0"/>
        <w:overflowPunct w:val="0"/>
        <w:spacing w:before="8" w:after="120" w:line="300" w:lineRule="auto"/>
        <w:ind w:left="708" w:right="255"/>
        <w:rPr>
          <w:rFonts w:asciiTheme="minorHAnsi" w:hAnsiTheme="minorHAnsi" w:cstheme="minorHAnsi"/>
          <w:b/>
          <w:bCs/>
          <w:color w:val="231F20"/>
          <w:sz w:val="20"/>
          <w:szCs w:val="20"/>
        </w:rPr>
      </w:pPr>
      <w:r>
        <w:rPr>
          <w:rFonts w:asciiTheme="minorHAnsi" w:hAnsiTheme="minorHAnsi" w:cstheme="minorHAnsi"/>
          <w:color w:val="231F20"/>
          <w:sz w:val="20"/>
          <w:szCs w:val="20"/>
        </w:rPr>
        <w:t xml:space="preserve">Kies hier of er wel of geen pensioenpremie moet worden berekend over het loon van week 53. </w:t>
      </w:r>
      <w:r w:rsidR="001F16F7">
        <w:rPr>
          <w:rFonts w:asciiTheme="minorHAnsi" w:hAnsiTheme="minorHAnsi" w:cstheme="minorHAnsi"/>
          <w:color w:val="231F20"/>
          <w:sz w:val="20"/>
          <w:szCs w:val="20"/>
        </w:rPr>
        <w:br/>
      </w:r>
      <w:r w:rsidR="001F16F7">
        <w:rPr>
          <w:rFonts w:asciiTheme="minorHAnsi" w:hAnsiTheme="minorHAnsi" w:cstheme="minorHAnsi"/>
          <w:color w:val="231F20"/>
          <w:sz w:val="20"/>
          <w:szCs w:val="20"/>
        </w:rPr>
        <w:br/>
      </w:r>
      <w:r w:rsidR="0068171E">
        <w:rPr>
          <w:rFonts w:asciiTheme="minorHAnsi" w:hAnsiTheme="minorHAnsi" w:cstheme="minorHAnsi"/>
          <w:color w:val="231F20"/>
          <w:sz w:val="20"/>
          <w:szCs w:val="20"/>
        </w:rPr>
        <w:t xml:space="preserve">Deze optie verschijnt </w:t>
      </w:r>
      <w:r w:rsidR="0068171E" w:rsidRPr="007F6099">
        <w:rPr>
          <w:rFonts w:asciiTheme="minorHAnsi" w:hAnsiTheme="minorHAnsi" w:cstheme="minorHAnsi"/>
          <w:color w:val="231F20"/>
          <w:sz w:val="20"/>
          <w:szCs w:val="20"/>
          <w:u w:val="single"/>
        </w:rPr>
        <w:t>alleen</w:t>
      </w:r>
      <w:r w:rsidR="0068171E">
        <w:rPr>
          <w:rFonts w:asciiTheme="minorHAnsi" w:hAnsiTheme="minorHAnsi" w:cstheme="minorHAnsi"/>
          <w:color w:val="231F20"/>
          <w:sz w:val="20"/>
          <w:szCs w:val="20"/>
        </w:rPr>
        <w:t xml:space="preserve"> bij enkele cao’s of eigen pensioenregelingen, waarvan we de juiste verwerking niet weten</w:t>
      </w:r>
      <w:r w:rsidR="0068171E" w:rsidRPr="00C454A2">
        <w:rPr>
          <w:rFonts w:asciiTheme="minorHAnsi" w:hAnsiTheme="minorHAnsi" w:cstheme="minorHAnsi"/>
          <w:b/>
          <w:bCs/>
          <w:color w:val="231F20"/>
          <w:sz w:val="20"/>
          <w:szCs w:val="20"/>
        </w:rPr>
        <w:t xml:space="preserve">. </w:t>
      </w:r>
      <w:r w:rsidR="000A791A" w:rsidRPr="00C454A2">
        <w:rPr>
          <w:rFonts w:asciiTheme="minorHAnsi" w:hAnsiTheme="minorHAnsi" w:cstheme="minorHAnsi"/>
          <w:b/>
          <w:bCs/>
          <w:color w:val="231F20"/>
          <w:sz w:val="20"/>
          <w:szCs w:val="20"/>
        </w:rPr>
        <w:t xml:space="preserve"> </w:t>
      </w:r>
      <w:r w:rsidR="00E549F9" w:rsidRPr="00C454A2">
        <w:rPr>
          <w:rFonts w:asciiTheme="minorHAnsi" w:hAnsiTheme="minorHAnsi" w:cstheme="minorHAnsi"/>
          <w:b/>
          <w:bCs/>
          <w:color w:val="231F20"/>
          <w:sz w:val="20"/>
          <w:szCs w:val="20"/>
        </w:rPr>
        <w:t xml:space="preserve">Verschijnt deze optie niet, dan </w:t>
      </w:r>
      <w:r w:rsidRPr="00C454A2">
        <w:rPr>
          <w:rFonts w:asciiTheme="minorHAnsi" w:hAnsiTheme="minorHAnsi" w:cstheme="minorHAnsi"/>
          <w:b/>
          <w:bCs/>
          <w:color w:val="231F20"/>
          <w:sz w:val="20"/>
          <w:szCs w:val="20"/>
        </w:rPr>
        <w:t xml:space="preserve">is op de achtergrond de juiste verwerking al ingesteld. </w:t>
      </w:r>
    </w:p>
    <w:p w14:paraId="6734D516" w14:textId="6CB389B6" w:rsidR="00EF2364" w:rsidRDefault="000A791A" w:rsidP="00EF2364">
      <w:pPr>
        <w:pStyle w:val="Plattetekst"/>
        <w:kinsoku w:val="0"/>
        <w:overflowPunct w:val="0"/>
        <w:spacing w:before="8" w:after="120" w:line="300" w:lineRule="auto"/>
        <w:ind w:left="708" w:right="255"/>
        <w:rPr>
          <w:rFonts w:asciiTheme="minorHAnsi" w:hAnsiTheme="minorHAnsi" w:cstheme="minorHAnsi"/>
          <w:color w:val="231F20"/>
          <w:sz w:val="20"/>
          <w:szCs w:val="20"/>
        </w:rPr>
      </w:pPr>
      <w:r>
        <w:rPr>
          <w:rFonts w:asciiTheme="minorHAnsi" w:hAnsiTheme="minorHAnsi" w:cstheme="minorHAnsi"/>
          <w:color w:val="231F20"/>
          <w:sz w:val="20"/>
          <w:szCs w:val="20"/>
        </w:rPr>
        <w:t>In de tabel in hoofdstuk 2 zie je wat voor jouw pensioenfonds</w:t>
      </w:r>
      <w:r w:rsidR="00651F62">
        <w:rPr>
          <w:rFonts w:asciiTheme="minorHAnsi" w:hAnsiTheme="minorHAnsi" w:cstheme="minorHAnsi"/>
          <w:color w:val="231F20"/>
          <w:sz w:val="20"/>
          <w:szCs w:val="20"/>
        </w:rPr>
        <w:t xml:space="preserve"> automatisch</w:t>
      </w:r>
      <w:r>
        <w:rPr>
          <w:rFonts w:asciiTheme="minorHAnsi" w:hAnsiTheme="minorHAnsi" w:cstheme="minorHAnsi"/>
          <w:color w:val="231F20"/>
          <w:sz w:val="20"/>
          <w:szCs w:val="20"/>
        </w:rPr>
        <w:t xml:space="preserve"> is ingesteld/van toepassing is. </w:t>
      </w:r>
      <w:bookmarkStart w:id="6" w:name="_Toc233970704"/>
      <w:bookmarkStart w:id="7" w:name="_Toc242352475"/>
      <w:bookmarkEnd w:id="6"/>
    </w:p>
    <w:p w14:paraId="6FD6CC90" w14:textId="2EE28B7A" w:rsidR="000A791A" w:rsidRPr="00EF2364" w:rsidRDefault="000A791A" w:rsidP="00EF2364">
      <w:pPr>
        <w:pStyle w:val="Plattetekst"/>
        <w:numPr>
          <w:ilvl w:val="0"/>
          <w:numId w:val="6"/>
        </w:numPr>
        <w:kinsoku w:val="0"/>
        <w:overflowPunct w:val="0"/>
        <w:spacing w:before="8" w:after="120" w:line="300" w:lineRule="auto"/>
        <w:ind w:right="255"/>
        <w:rPr>
          <w:rFonts w:asciiTheme="minorHAnsi" w:hAnsiTheme="minorHAnsi" w:cstheme="minorHAnsi"/>
          <w:color w:val="231F20"/>
          <w:sz w:val="20"/>
          <w:szCs w:val="20"/>
        </w:rPr>
      </w:pPr>
      <w:r w:rsidRPr="00977B7E">
        <w:rPr>
          <w:rFonts w:ascii="Verdana" w:hAnsi="Verdana"/>
          <w:color w:val="007D9E"/>
          <w:sz w:val="20"/>
          <w:szCs w:val="20"/>
        </w:rPr>
        <w:t>Vaste looncomponenten</w:t>
      </w:r>
      <w:bookmarkEnd w:id="7"/>
    </w:p>
    <w:p w14:paraId="1E7299E4" w14:textId="77777777" w:rsidR="000A791A" w:rsidRPr="004C3C75" w:rsidRDefault="000A791A" w:rsidP="000A791A">
      <w:pPr>
        <w:pStyle w:val="Plattetekst"/>
        <w:kinsoku w:val="0"/>
        <w:overflowPunct w:val="0"/>
        <w:spacing w:before="48" w:after="120" w:line="300" w:lineRule="auto"/>
        <w:ind w:left="777" w:right="255"/>
        <w:rPr>
          <w:rFonts w:asciiTheme="minorHAnsi" w:hAnsiTheme="minorHAnsi" w:cstheme="minorHAnsi"/>
          <w:color w:val="231F20"/>
          <w:sz w:val="20"/>
          <w:szCs w:val="20"/>
        </w:rPr>
      </w:pPr>
      <w:r w:rsidRPr="004C3C75">
        <w:rPr>
          <w:rFonts w:asciiTheme="minorHAnsi" w:hAnsiTheme="minorHAnsi" w:cstheme="minorHAnsi"/>
          <w:color w:val="231F20"/>
          <w:sz w:val="20"/>
          <w:szCs w:val="20"/>
        </w:rPr>
        <w:t xml:space="preserve">Stel </w:t>
      </w:r>
      <w:proofErr w:type="gramStart"/>
      <w:r w:rsidRPr="004C3C75">
        <w:rPr>
          <w:rFonts w:asciiTheme="minorHAnsi" w:hAnsiTheme="minorHAnsi" w:cstheme="minorHAnsi"/>
          <w:color w:val="231F20"/>
          <w:sz w:val="20"/>
          <w:szCs w:val="20"/>
        </w:rPr>
        <w:t>hier in</w:t>
      </w:r>
      <w:proofErr w:type="gramEnd"/>
      <w:r w:rsidRPr="004C3C75">
        <w:rPr>
          <w:rFonts w:asciiTheme="minorHAnsi" w:hAnsiTheme="minorHAnsi" w:cstheme="minorHAnsi"/>
          <w:color w:val="231F20"/>
          <w:sz w:val="20"/>
          <w:szCs w:val="20"/>
        </w:rPr>
        <w:t xml:space="preserve"> hoe </w:t>
      </w:r>
      <w:r>
        <w:rPr>
          <w:rFonts w:asciiTheme="minorHAnsi" w:hAnsiTheme="minorHAnsi" w:cstheme="minorHAnsi"/>
          <w:color w:val="231F20"/>
          <w:sz w:val="20"/>
          <w:szCs w:val="20"/>
        </w:rPr>
        <w:t>je</w:t>
      </w:r>
      <w:r w:rsidRPr="004C3C75">
        <w:rPr>
          <w:rFonts w:asciiTheme="minorHAnsi" w:hAnsiTheme="minorHAnsi" w:cstheme="minorHAnsi"/>
          <w:color w:val="231F20"/>
          <w:sz w:val="20"/>
          <w:szCs w:val="20"/>
        </w:rPr>
        <w:t xml:space="preserve"> de vaste vergoedingen en inhoudingen in de 53</w:t>
      </w:r>
      <w:r w:rsidRPr="004C3C75">
        <w:rPr>
          <w:rFonts w:asciiTheme="minorHAnsi" w:hAnsiTheme="minorHAnsi" w:cstheme="minorHAnsi"/>
          <w:color w:val="231F20"/>
          <w:sz w:val="20"/>
          <w:szCs w:val="20"/>
          <w:vertAlign w:val="superscript"/>
        </w:rPr>
        <w:t>e</w:t>
      </w:r>
      <w:r w:rsidRPr="004C3C75">
        <w:rPr>
          <w:rFonts w:asciiTheme="minorHAnsi" w:hAnsiTheme="minorHAnsi" w:cstheme="minorHAnsi"/>
          <w:color w:val="231F20"/>
          <w:sz w:val="20"/>
          <w:szCs w:val="20"/>
        </w:rPr>
        <w:t xml:space="preserve"> week wilt verwerken. Zie de uitleg</w:t>
      </w:r>
      <w:r>
        <w:rPr>
          <w:rFonts w:asciiTheme="minorHAnsi" w:hAnsiTheme="minorHAnsi" w:cstheme="minorHAnsi"/>
          <w:color w:val="231F20"/>
          <w:sz w:val="20"/>
          <w:szCs w:val="20"/>
        </w:rPr>
        <w:t xml:space="preserve"> in de tabel in hoofdstuk 3 </w:t>
      </w:r>
      <w:r w:rsidRPr="004C3C75">
        <w:rPr>
          <w:rFonts w:asciiTheme="minorHAnsi" w:hAnsiTheme="minorHAnsi" w:cstheme="minorHAnsi"/>
          <w:color w:val="231F20"/>
          <w:sz w:val="20"/>
          <w:szCs w:val="20"/>
        </w:rPr>
        <w:t>bij ‘vaste looncomponenten’</w:t>
      </w:r>
      <w:r>
        <w:rPr>
          <w:rFonts w:asciiTheme="minorHAnsi" w:hAnsiTheme="minorHAnsi" w:cstheme="minorHAnsi"/>
          <w:color w:val="231F20"/>
          <w:sz w:val="20"/>
          <w:szCs w:val="20"/>
        </w:rPr>
        <w:t>.</w:t>
      </w:r>
      <w:r w:rsidRPr="004C3C75">
        <w:rPr>
          <w:rFonts w:asciiTheme="minorHAnsi" w:hAnsiTheme="minorHAnsi" w:cstheme="minorHAnsi"/>
          <w:color w:val="231F20"/>
          <w:sz w:val="20"/>
          <w:szCs w:val="20"/>
        </w:rPr>
        <w:t xml:space="preserve"> </w:t>
      </w:r>
    </w:p>
    <w:p w14:paraId="2D8670C2" w14:textId="77777777" w:rsidR="000A791A" w:rsidRPr="00E75B91" w:rsidRDefault="000A791A" w:rsidP="000A791A">
      <w:pPr>
        <w:pStyle w:val="Plattetekst"/>
        <w:kinsoku w:val="0"/>
        <w:overflowPunct w:val="0"/>
        <w:spacing w:before="48" w:line="300" w:lineRule="auto"/>
        <w:ind w:left="778" w:right="256"/>
        <w:rPr>
          <w:rFonts w:asciiTheme="minorHAnsi" w:hAnsiTheme="minorHAnsi" w:cstheme="minorHAnsi"/>
          <w:color w:val="0070C0"/>
          <w:sz w:val="18"/>
          <w:szCs w:val="18"/>
        </w:rPr>
      </w:pPr>
      <w:r w:rsidRPr="00E75B91">
        <w:rPr>
          <w:rFonts w:asciiTheme="minorHAnsi" w:hAnsiTheme="minorHAnsi" w:cstheme="minorHAnsi"/>
          <w:color w:val="0070C0"/>
          <w:sz w:val="18"/>
          <w:szCs w:val="18"/>
        </w:rPr>
        <w:t>NB:</w:t>
      </w:r>
    </w:p>
    <w:p w14:paraId="19A08D68" w14:textId="77777777" w:rsidR="000A791A" w:rsidRPr="00691F89" w:rsidRDefault="000A791A" w:rsidP="000A791A">
      <w:pPr>
        <w:pStyle w:val="Plattetekst"/>
        <w:numPr>
          <w:ilvl w:val="0"/>
          <w:numId w:val="3"/>
        </w:numPr>
        <w:kinsoku w:val="0"/>
        <w:overflowPunct w:val="0"/>
        <w:spacing w:after="160" w:line="259" w:lineRule="auto"/>
        <w:ind w:right="256"/>
      </w:pPr>
      <w:r w:rsidRPr="00691F89">
        <w:rPr>
          <w:rFonts w:asciiTheme="minorHAnsi" w:hAnsiTheme="minorHAnsi" w:cstheme="minorHAnsi"/>
          <w:color w:val="231F20"/>
          <w:sz w:val="20"/>
          <w:szCs w:val="20"/>
        </w:rPr>
        <w:t>In het scherm [Verwerking | Periode] zie je staan ‘Aantal SV-dagen 20’. Delta HRP zal echter rekenen met de SV-dagen volgens de gekozen instelling (maximaal 25,20 of 5 dagen).</w:t>
      </w:r>
    </w:p>
    <w:p w14:paraId="3F5D9AD5" w14:textId="77777777" w:rsidR="000A791A" w:rsidRPr="0067487C" w:rsidRDefault="000A791A" w:rsidP="000A791A">
      <w:pPr>
        <w:pStyle w:val="Lijstalinea"/>
        <w:widowControl w:val="0"/>
        <w:numPr>
          <w:ilvl w:val="0"/>
          <w:numId w:val="3"/>
        </w:numPr>
        <w:autoSpaceDE w:val="0"/>
        <w:autoSpaceDN w:val="0"/>
        <w:adjustRightInd w:val="0"/>
        <w:spacing w:before="60" w:after="0" w:line="300" w:lineRule="atLeast"/>
        <w:contextualSpacing w:val="0"/>
        <w:rPr>
          <w:rFonts w:eastAsia="Times New Roman" w:cstheme="minorHAnsi"/>
          <w:sz w:val="20"/>
          <w:szCs w:val="20"/>
        </w:rPr>
      </w:pPr>
      <w:r w:rsidRPr="0067487C">
        <w:rPr>
          <w:rFonts w:eastAsia="Times New Roman" w:cstheme="minorHAnsi"/>
          <w:sz w:val="20"/>
          <w:szCs w:val="20"/>
        </w:rPr>
        <w:t>Afhankelijk van je keuze kan de betaaldatum van de lonen verschuiven. Informeer je medewerkers tijdig en overweeg zo nodig een voorschotbetaling.</w:t>
      </w:r>
    </w:p>
    <w:p w14:paraId="0509C53C" w14:textId="77777777" w:rsidR="000A791A" w:rsidRPr="0067487C" w:rsidRDefault="000A791A" w:rsidP="000A791A">
      <w:pPr>
        <w:pStyle w:val="Plattetekst"/>
        <w:numPr>
          <w:ilvl w:val="0"/>
          <w:numId w:val="3"/>
        </w:numPr>
        <w:kinsoku w:val="0"/>
        <w:overflowPunct w:val="0"/>
        <w:spacing w:after="160" w:line="259" w:lineRule="auto"/>
        <w:ind w:right="256"/>
        <w:rPr>
          <w:rFonts w:asciiTheme="minorHAnsi" w:hAnsiTheme="minorHAnsi" w:cstheme="minorHAnsi"/>
          <w:sz w:val="20"/>
          <w:szCs w:val="20"/>
        </w:rPr>
      </w:pPr>
      <w:r w:rsidRPr="0067487C">
        <w:rPr>
          <w:rFonts w:asciiTheme="minorHAnsi" w:hAnsiTheme="minorHAnsi" w:cstheme="minorHAnsi"/>
          <w:sz w:val="20"/>
          <w:szCs w:val="20"/>
        </w:rPr>
        <w:br w:type="page"/>
      </w:r>
    </w:p>
    <w:p w14:paraId="62E038D4" w14:textId="77777777" w:rsidR="000A791A" w:rsidRPr="00FA1E1A" w:rsidRDefault="000A791A" w:rsidP="000A791A">
      <w:pPr>
        <w:pStyle w:val="Kop1"/>
        <w:rPr>
          <w:color w:val="215E99" w:themeColor="text2" w:themeTint="BF"/>
          <w:kern w:val="36"/>
          <w:sz w:val="32"/>
          <w:szCs w:val="32"/>
        </w:rPr>
      </w:pPr>
      <w:bookmarkStart w:id="8" w:name="_Toc233970705"/>
      <w:bookmarkStart w:id="9" w:name="_Toc242352476"/>
      <w:bookmarkEnd w:id="8"/>
      <w:r w:rsidRPr="00FA1E1A">
        <w:rPr>
          <w:color w:val="215E99" w:themeColor="text2" w:themeTint="BF"/>
          <w:sz w:val="32"/>
          <w:szCs w:val="32"/>
        </w:rPr>
        <w:lastRenderedPageBreak/>
        <w:t>2. Instellingen per pensioenfonds</w:t>
      </w:r>
      <w:bookmarkEnd w:id="9"/>
    </w:p>
    <w:p w14:paraId="4EF11965" w14:textId="77777777" w:rsidR="000A791A" w:rsidRDefault="000A791A" w:rsidP="000A791A">
      <w:pPr>
        <w:pStyle w:val="Plattetekst"/>
        <w:kinsoku w:val="0"/>
        <w:overflowPunct w:val="0"/>
        <w:spacing w:before="48" w:after="120" w:line="300" w:lineRule="auto"/>
        <w:ind w:left="777" w:right="255"/>
        <w:rPr>
          <w:rFonts w:asciiTheme="minorHAnsi" w:hAnsiTheme="minorHAnsi" w:cstheme="minorHAnsi"/>
          <w:color w:val="231F20"/>
          <w:sz w:val="20"/>
          <w:szCs w:val="20"/>
        </w:rPr>
      </w:pPr>
    </w:p>
    <w:p w14:paraId="1268259D" w14:textId="1F0BDBE3" w:rsidR="000A791A" w:rsidRDefault="000A791A" w:rsidP="000A791A">
      <w:pPr>
        <w:pStyle w:val="Plattetekst"/>
        <w:kinsoku w:val="0"/>
        <w:overflowPunct w:val="0"/>
        <w:spacing w:before="48" w:after="120" w:line="300" w:lineRule="auto"/>
        <w:ind w:left="777" w:right="255"/>
        <w:rPr>
          <w:rFonts w:asciiTheme="minorHAnsi" w:hAnsiTheme="minorHAnsi" w:cstheme="minorHAnsi"/>
          <w:color w:val="231F20"/>
          <w:sz w:val="20"/>
          <w:szCs w:val="20"/>
        </w:rPr>
      </w:pPr>
      <w:r>
        <w:rPr>
          <w:rFonts w:asciiTheme="minorHAnsi" w:hAnsiTheme="minorHAnsi" w:cstheme="minorHAnsi"/>
          <w:color w:val="231F20"/>
          <w:sz w:val="20"/>
          <w:szCs w:val="20"/>
        </w:rPr>
        <w:t xml:space="preserve">In deze tabel </w:t>
      </w:r>
      <w:r w:rsidRPr="004C3C75">
        <w:rPr>
          <w:rFonts w:asciiTheme="minorHAnsi" w:hAnsiTheme="minorHAnsi" w:cstheme="minorHAnsi"/>
          <w:color w:val="231F20"/>
          <w:sz w:val="20"/>
          <w:szCs w:val="20"/>
        </w:rPr>
        <w:t xml:space="preserve">vind </w:t>
      </w:r>
      <w:r>
        <w:rPr>
          <w:rFonts w:asciiTheme="minorHAnsi" w:hAnsiTheme="minorHAnsi" w:cstheme="minorHAnsi"/>
          <w:color w:val="231F20"/>
          <w:sz w:val="20"/>
          <w:szCs w:val="20"/>
        </w:rPr>
        <w:t>je</w:t>
      </w:r>
      <w:r w:rsidRPr="004C3C75">
        <w:rPr>
          <w:rFonts w:asciiTheme="minorHAnsi" w:hAnsiTheme="minorHAnsi" w:cstheme="minorHAnsi"/>
          <w:color w:val="231F20"/>
          <w:sz w:val="20"/>
          <w:szCs w:val="20"/>
        </w:rPr>
        <w:t xml:space="preserve"> per pensioenfonds</w:t>
      </w:r>
      <w:r>
        <w:rPr>
          <w:rFonts w:asciiTheme="minorHAnsi" w:hAnsiTheme="minorHAnsi" w:cstheme="minorHAnsi"/>
          <w:color w:val="231F20"/>
          <w:sz w:val="20"/>
          <w:szCs w:val="20"/>
        </w:rPr>
        <w:t xml:space="preserve"> </w:t>
      </w:r>
      <w:r w:rsidRPr="00E12128">
        <w:rPr>
          <w:rFonts w:asciiTheme="minorHAnsi" w:hAnsiTheme="minorHAnsi" w:cstheme="minorHAnsi"/>
          <w:color w:val="231F20"/>
          <w:sz w:val="20"/>
          <w:szCs w:val="20"/>
          <w:u w:val="single"/>
        </w:rPr>
        <w:t>in de laatste 2 kolommen</w:t>
      </w:r>
      <w:r>
        <w:rPr>
          <w:rFonts w:asciiTheme="minorHAnsi" w:hAnsiTheme="minorHAnsi" w:cstheme="minorHAnsi"/>
          <w:color w:val="231F20"/>
          <w:sz w:val="20"/>
          <w:szCs w:val="20"/>
        </w:rPr>
        <w:t xml:space="preserve"> </w:t>
      </w:r>
      <w:r w:rsidRPr="004C3C75">
        <w:rPr>
          <w:rFonts w:asciiTheme="minorHAnsi" w:hAnsiTheme="minorHAnsi" w:cstheme="minorHAnsi"/>
          <w:color w:val="231F20"/>
          <w:sz w:val="20"/>
          <w:szCs w:val="20"/>
        </w:rPr>
        <w:t>de instellingen</w:t>
      </w:r>
      <w:r>
        <w:rPr>
          <w:rFonts w:asciiTheme="minorHAnsi" w:hAnsiTheme="minorHAnsi" w:cstheme="minorHAnsi"/>
          <w:color w:val="231F20"/>
          <w:sz w:val="20"/>
          <w:szCs w:val="20"/>
        </w:rPr>
        <w:t xml:space="preserve">/keuzes voor week 53. Onder de tabel staat </w:t>
      </w:r>
      <w:r w:rsidR="003D39A9">
        <w:rPr>
          <w:rFonts w:asciiTheme="minorHAnsi" w:hAnsiTheme="minorHAnsi" w:cstheme="minorHAnsi"/>
          <w:color w:val="231F20"/>
          <w:sz w:val="20"/>
          <w:szCs w:val="20"/>
        </w:rPr>
        <w:t xml:space="preserve">een korte </w:t>
      </w:r>
      <w:r>
        <w:rPr>
          <w:rFonts w:asciiTheme="minorHAnsi" w:hAnsiTheme="minorHAnsi" w:cstheme="minorHAnsi"/>
          <w:color w:val="231F20"/>
          <w:sz w:val="20"/>
          <w:szCs w:val="20"/>
        </w:rPr>
        <w:t>toelichting. Staat je pensioenfonds er niet bij of heb je hier vragen over? Neem dan contact met ons op.</w:t>
      </w:r>
    </w:p>
    <w:tbl>
      <w:tblPr>
        <w:tblStyle w:val="Tabelraster"/>
        <w:tblW w:w="8505" w:type="dxa"/>
        <w:tblInd w:w="421" w:type="dxa"/>
        <w:tblLayout w:type="fixed"/>
        <w:tblLook w:val="04A0" w:firstRow="1" w:lastRow="0" w:firstColumn="1" w:lastColumn="0" w:noHBand="0" w:noVBand="1"/>
      </w:tblPr>
      <w:tblGrid>
        <w:gridCol w:w="1824"/>
        <w:gridCol w:w="1552"/>
        <w:gridCol w:w="1552"/>
        <w:gridCol w:w="1620"/>
        <w:gridCol w:w="1957"/>
      </w:tblGrid>
      <w:tr w:rsidR="00DE35B5" w14:paraId="2E49B37E" w14:textId="77777777" w:rsidTr="006564AA">
        <w:trPr>
          <w:trHeight w:val="1260"/>
        </w:trPr>
        <w:tc>
          <w:tcPr>
            <w:tcW w:w="1670" w:type="dxa"/>
          </w:tcPr>
          <w:p w14:paraId="4077BD6B" w14:textId="77777777" w:rsidR="00DE35B5" w:rsidRPr="0094610E" w:rsidRDefault="00DE35B5" w:rsidP="00EF2271">
            <w:pPr>
              <w:pStyle w:val="Plattetekst"/>
              <w:kinsoku w:val="0"/>
              <w:overflowPunct w:val="0"/>
              <w:spacing w:before="48" w:line="300" w:lineRule="auto"/>
              <w:ind w:right="256"/>
              <w:rPr>
                <w:rFonts w:asciiTheme="minorHAnsi" w:hAnsiTheme="minorHAnsi" w:cstheme="minorHAnsi"/>
                <w:b/>
                <w:bCs/>
                <w:color w:val="156082" w:themeColor="accent1"/>
                <w:sz w:val="18"/>
                <w:szCs w:val="18"/>
              </w:rPr>
            </w:pPr>
            <w:r w:rsidRPr="0094610E">
              <w:rPr>
                <w:rFonts w:asciiTheme="minorHAnsi" w:hAnsiTheme="minorHAnsi" w:cstheme="minorHAnsi"/>
                <w:b/>
                <w:bCs/>
                <w:color w:val="156082" w:themeColor="accent1"/>
                <w:sz w:val="18"/>
                <w:szCs w:val="18"/>
              </w:rPr>
              <w:t>Naam Pensioenfonds</w:t>
            </w:r>
          </w:p>
        </w:tc>
        <w:tc>
          <w:tcPr>
            <w:tcW w:w="1422" w:type="dxa"/>
          </w:tcPr>
          <w:p w14:paraId="4CAA935A" w14:textId="77777777" w:rsidR="00DE35B5" w:rsidRDefault="00DE35B5" w:rsidP="00EF2271">
            <w:pPr>
              <w:pStyle w:val="Plattetekst"/>
              <w:kinsoku w:val="0"/>
              <w:overflowPunct w:val="0"/>
              <w:spacing w:before="48" w:line="300" w:lineRule="auto"/>
              <w:ind w:right="256"/>
              <w:rPr>
                <w:rFonts w:asciiTheme="minorHAnsi" w:hAnsiTheme="minorHAnsi" w:cstheme="minorHAnsi"/>
                <w:b/>
                <w:bCs/>
                <w:color w:val="156082" w:themeColor="accent1"/>
                <w:sz w:val="18"/>
                <w:szCs w:val="18"/>
              </w:rPr>
            </w:pPr>
            <w:r w:rsidRPr="0094610E">
              <w:rPr>
                <w:rFonts w:asciiTheme="minorHAnsi" w:hAnsiTheme="minorHAnsi" w:cstheme="minorHAnsi"/>
                <w:b/>
                <w:bCs/>
                <w:color w:val="156082" w:themeColor="accent1"/>
                <w:sz w:val="18"/>
                <w:szCs w:val="18"/>
              </w:rPr>
              <w:t>Pensioen</w:t>
            </w:r>
          </w:p>
          <w:p w14:paraId="46E3C999" w14:textId="77777777" w:rsidR="00DE35B5" w:rsidRPr="0094610E" w:rsidRDefault="00DE35B5" w:rsidP="00EF2271">
            <w:pPr>
              <w:pStyle w:val="Plattetekst"/>
              <w:kinsoku w:val="0"/>
              <w:overflowPunct w:val="0"/>
              <w:spacing w:before="48" w:line="300" w:lineRule="auto"/>
              <w:ind w:right="256"/>
              <w:rPr>
                <w:rFonts w:asciiTheme="minorHAnsi" w:hAnsiTheme="minorHAnsi" w:cstheme="minorHAnsi"/>
                <w:b/>
                <w:bCs/>
                <w:color w:val="156082" w:themeColor="accent1"/>
                <w:sz w:val="18"/>
                <w:szCs w:val="18"/>
              </w:rPr>
            </w:pPr>
            <w:proofErr w:type="gramStart"/>
            <w:r w:rsidRPr="0094610E">
              <w:rPr>
                <w:rFonts w:asciiTheme="minorHAnsi" w:hAnsiTheme="minorHAnsi" w:cstheme="minorHAnsi"/>
                <w:b/>
                <w:bCs/>
                <w:color w:val="156082" w:themeColor="accent1"/>
                <w:sz w:val="18"/>
                <w:szCs w:val="18"/>
              </w:rPr>
              <w:t>verwerke</w:t>
            </w:r>
            <w:r>
              <w:rPr>
                <w:rFonts w:asciiTheme="minorHAnsi" w:hAnsiTheme="minorHAnsi" w:cstheme="minorHAnsi"/>
                <w:b/>
                <w:bCs/>
                <w:color w:val="156082" w:themeColor="accent1"/>
                <w:sz w:val="18"/>
                <w:szCs w:val="18"/>
              </w:rPr>
              <w:t>r</w:t>
            </w:r>
            <w:proofErr w:type="gramEnd"/>
          </w:p>
          <w:p w14:paraId="2BB9CD9F" w14:textId="77777777" w:rsidR="00DE35B5" w:rsidRPr="0094610E" w:rsidRDefault="00DE35B5" w:rsidP="00EF2271">
            <w:pPr>
              <w:pStyle w:val="Plattetekst"/>
              <w:kinsoku w:val="0"/>
              <w:overflowPunct w:val="0"/>
              <w:spacing w:before="48" w:line="300" w:lineRule="auto"/>
              <w:ind w:right="256"/>
              <w:rPr>
                <w:rFonts w:asciiTheme="minorHAnsi" w:hAnsiTheme="minorHAnsi" w:cstheme="minorHAnsi"/>
                <w:b/>
                <w:bCs/>
                <w:color w:val="156082" w:themeColor="accent1"/>
                <w:sz w:val="18"/>
                <w:szCs w:val="18"/>
              </w:rPr>
            </w:pPr>
          </w:p>
        </w:tc>
        <w:tc>
          <w:tcPr>
            <w:tcW w:w="1422" w:type="dxa"/>
          </w:tcPr>
          <w:p w14:paraId="5B9C67EC" w14:textId="510FB0E8" w:rsidR="00DE35B5" w:rsidRPr="0094610E" w:rsidRDefault="00DE35B5" w:rsidP="00EF2271">
            <w:pPr>
              <w:pStyle w:val="Plattetekst"/>
              <w:kinsoku w:val="0"/>
              <w:overflowPunct w:val="0"/>
              <w:spacing w:before="48" w:line="300" w:lineRule="auto"/>
              <w:ind w:right="256"/>
              <w:rPr>
                <w:rFonts w:asciiTheme="minorHAnsi" w:hAnsiTheme="minorHAnsi" w:cstheme="minorHAnsi"/>
                <w:b/>
                <w:bCs/>
                <w:color w:val="156082" w:themeColor="accent1"/>
                <w:sz w:val="18"/>
                <w:szCs w:val="18"/>
              </w:rPr>
            </w:pPr>
            <w:r w:rsidRPr="0094610E">
              <w:rPr>
                <w:rFonts w:asciiTheme="minorHAnsi" w:hAnsiTheme="minorHAnsi" w:cstheme="minorHAnsi"/>
                <w:b/>
                <w:bCs/>
                <w:color w:val="156082" w:themeColor="accent1"/>
                <w:sz w:val="18"/>
                <w:szCs w:val="18"/>
              </w:rPr>
              <w:t>Digitale aanlevering</w:t>
            </w:r>
            <w:r>
              <w:rPr>
                <w:rFonts w:asciiTheme="minorHAnsi" w:hAnsiTheme="minorHAnsi" w:cstheme="minorHAnsi"/>
                <w:b/>
                <w:bCs/>
                <w:color w:val="156082" w:themeColor="accent1"/>
                <w:sz w:val="18"/>
                <w:szCs w:val="18"/>
              </w:rPr>
              <w:br/>
            </w:r>
          </w:p>
        </w:tc>
        <w:tc>
          <w:tcPr>
            <w:tcW w:w="1484" w:type="dxa"/>
          </w:tcPr>
          <w:p w14:paraId="1A4B9CF5" w14:textId="745F3053" w:rsidR="00FB6EA2" w:rsidRPr="0094610E" w:rsidRDefault="00DE35B5" w:rsidP="00FB6EA2">
            <w:pPr>
              <w:pStyle w:val="Plattetekst"/>
              <w:kinsoku w:val="0"/>
              <w:overflowPunct w:val="0"/>
              <w:spacing w:before="48" w:line="300" w:lineRule="auto"/>
              <w:ind w:right="256"/>
              <w:rPr>
                <w:rFonts w:asciiTheme="minorHAnsi" w:hAnsiTheme="minorHAnsi" w:cstheme="minorHAnsi"/>
                <w:b/>
                <w:bCs/>
                <w:color w:val="156082" w:themeColor="accent1"/>
                <w:sz w:val="18"/>
                <w:szCs w:val="18"/>
              </w:rPr>
            </w:pPr>
            <w:r w:rsidRPr="0094610E">
              <w:rPr>
                <w:rFonts w:asciiTheme="minorHAnsi" w:hAnsiTheme="minorHAnsi" w:cstheme="minorHAnsi"/>
                <w:b/>
                <w:bCs/>
                <w:color w:val="156082" w:themeColor="accent1"/>
                <w:sz w:val="18"/>
                <w:szCs w:val="18"/>
              </w:rPr>
              <w:t>Delta keuze ‘Speciale verwerking’</w:t>
            </w:r>
            <w:r w:rsidR="00FB6EA2">
              <w:rPr>
                <w:rFonts w:asciiTheme="minorHAnsi" w:hAnsiTheme="minorHAnsi" w:cstheme="minorHAnsi"/>
                <w:b/>
                <w:bCs/>
                <w:color w:val="156082" w:themeColor="accent1"/>
                <w:sz w:val="18"/>
                <w:szCs w:val="18"/>
              </w:rPr>
              <w:br/>
            </w:r>
          </w:p>
        </w:tc>
        <w:tc>
          <w:tcPr>
            <w:tcW w:w="1793" w:type="dxa"/>
          </w:tcPr>
          <w:p w14:paraId="61D11CC6" w14:textId="69E6FB57" w:rsidR="00DE35B5" w:rsidRPr="0094610E" w:rsidRDefault="00DE35B5" w:rsidP="00EF2271">
            <w:pPr>
              <w:pStyle w:val="Plattetekst"/>
              <w:kinsoku w:val="0"/>
              <w:overflowPunct w:val="0"/>
              <w:spacing w:before="48" w:line="300" w:lineRule="auto"/>
              <w:ind w:right="256"/>
              <w:rPr>
                <w:rFonts w:asciiTheme="minorHAnsi" w:hAnsiTheme="minorHAnsi" w:cstheme="minorHAnsi"/>
                <w:b/>
                <w:bCs/>
                <w:color w:val="156082" w:themeColor="accent1"/>
                <w:sz w:val="18"/>
                <w:szCs w:val="18"/>
              </w:rPr>
            </w:pPr>
            <w:r w:rsidRPr="0094610E">
              <w:rPr>
                <w:rFonts w:asciiTheme="minorHAnsi" w:hAnsiTheme="minorHAnsi" w:cstheme="minorHAnsi"/>
                <w:b/>
                <w:bCs/>
                <w:color w:val="156082" w:themeColor="accent1"/>
                <w:sz w:val="18"/>
                <w:szCs w:val="18"/>
              </w:rPr>
              <w:t xml:space="preserve">Delta </w:t>
            </w:r>
            <w:r w:rsidR="00606EB5">
              <w:rPr>
                <w:rFonts w:asciiTheme="minorHAnsi" w:hAnsiTheme="minorHAnsi" w:cstheme="minorHAnsi"/>
                <w:b/>
                <w:bCs/>
                <w:color w:val="156082" w:themeColor="accent1"/>
                <w:sz w:val="18"/>
                <w:szCs w:val="18"/>
              </w:rPr>
              <w:t>keuze</w:t>
            </w:r>
            <w:r w:rsidRPr="0094610E">
              <w:rPr>
                <w:rFonts w:asciiTheme="minorHAnsi" w:hAnsiTheme="minorHAnsi" w:cstheme="minorHAnsi"/>
                <w:b/>
                <w:bCs/>
                <w:color w:val="156082" w:themeColor="accent1"/>
                <w:sz w:val="18"/>
                <w:szCs w:val="18"/>
              </w:rPr>
              <w:t xml:space="preserve"> ‘</w:t>
            </w:r>
            <w:proofErr w:type="gramStart"/>
            <w:r w:rsidR="002B7B50">
              <w:rPr>
                <w:rFonts w:asciiTheme="minorHAnsi" w:hAnsiTheme="minorHAnsi" w:cstheme="minorHAnsi"/>
                <w:b/>
                <w:bCs/>
                <w:color w:val="156082" w:themeColor="accent1"/>
                <w:sz w:val="18"/>
                <w:szCs w:val="18"/>
              </w:rPr>
              <w:t>Pensioen berekening</w:t>
            </w:r>
            <w:proofErr w:type="gramEnd"/>
            <w:r w:rsidR="002B7B50">
              <w:rPr>
                <w:rFonts w:asciiTheme="minorHAnsi" w:hAnsiTheme="minorHAnsi" w:cstheme="minorHAnsi"/>
                <w:b/>
                <w:bCs/>
                <w:color w:val="156082" w:themeColor="accent1"/>
                <w:sz w:val="18"/>
                <w:szCs w:val="18"/>
              </w:rPr>
              <w:t>’</w:t>
            </w:r>
            <w:r>
              <w:rPr>
                <w:rFonts w:asciiTheme="minorHAnsi" w:hAnsiTheme="minorHAnsi" w:cstheme="minorHAnsi"/>
                <w:b/>
                <w:bCs/>
                <w:color w:val="156082" w:themeColor="accent1"/>
                <w:sz w:val="18"/>
                <w:szCs w:val="18"/>
              </w:rPr>
              <w:br/>
              <w:t>(</w:t>
            </w:r>
            <w:r w:rsidR="00994AF6">
              <w:rPr>
                <w:rFonts w:asciiTheme="minorHAnsi" w:hAnsiTheme="minorHAnsi" w:cstheme="minorHAnsi"/>
                <w:b/>
                <w:bCs/>
                <w:color w:val="156082" w:themeColor="accent1"/>
                <w:sz w:val="18"/>
                <w:szCs w:val="18"/>
              </w:rPr>
              <w:t>A</w:t>
            </w:r>
            <w:r>
              <w:rPr>
                <w:rFonts w:asciiTheme="minorHAnsi" w:hAnsiTheme="minorHAnsi" w:cstheme="minorHAnsi"/>
                <w:b/>
                <w:bCs/>
                <w:color w:val="156082" w:themeColor="accent1"/>
                <w:sz w:val="18"/>
                <w:szCs w:val="18"/>
              </w:rPr>
              <w:t>)</w:t>
            </w:r>
          </w:p>
        </w:tc>
      </w:tr>
      <w:tr w:rsidR="00DE35B5" w:rsidRPr="009D7504" w14:paraId="150C6701" w14:textId="77777777" w:rsidTr="006564AA">
        <w:tc>
          <w:tcPr>
            <w:tcW w:w="1670" w:type="dxa"/>
          </w:tcPr>
          <w:p w14:paraId="5C77C143"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Bakkers</w:t>
            </w:r>
          </w:p>
        </w:tc>
        <w:tc>
          <w:tcPr>
            <w:tcW w:w="1422" w:type="dxa"/>
          </w:tcPr>
          <w:p w14:paraId="793E1508"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TKP</w:t>
            </w:r>
          </w:p>
        </w:tc>
        <w:tc>
          <w:tcPr>
            <w:tcW w:w="1422" w:type="dxa"/>
          </w:tcPr>
          <w:p w14:paraId="3C980D18"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Ja</w:t>
            </w:r>
          </w:p>
        </w:tc>
        <w:tc>
          <w:tcPr>
            <w:tcW w:w="1484" w:type="dxa"/>
          </w:tcPr>
          <w:p w14:paraId="303B171B"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sidRPr="009D7504">
              <w:rPr>
                <w:rFonts w:asciiTheme="minorHAnsi" w:hAnsiTheme="minorHAnsi" w:cstheme="minorHAnsi"/>
                <w:b/>
                <w:bCs/>
                <w:color w:val="231F20"/>
                <w:sz w:val="18"/>
                <w:szCs w:val="18"/>
              </w:rPr>
              <w:t>Vrije keus</w:t>
            </w:r>
          </w:p>
        </w:tc>
        <w:tc>
          <w:tcPr>
            <w:tcW w:w="1793" w:type="dxa"/>
          </w:tcPr>
          <w:p w14:paraId="65F221ED" w14:textId="739E91D3"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Automatisch (0)</w:t>
            </w:r>
          </w:p>
        </w:tc>
      </w:tr>
      <w:tr w:rsidR="00DE35B5" w:rsidRPr="00FE5773" w14:paraId="00DF73B8" w14:textId="77777777" w:rsidTr="006564AA">
        <w:tc>
          <w:tcPr>
            <w:tcW w:w="1670" w:type="dxa"/>
          </w:tcPr>
          <w:p w14:paraId="17D8460A" w14:textId="77777777" w:rsidR="00DE35B5" w:rsidRPr="00FE5773" w:rsidRDefault="00DE35B5" w:rsidP="00EF2271">
            <w:pPr>
              <w:pStyle w:val="Plattetekst"/>
              <w:kinsoku w:val="0"/>
              <w:overflowPunct w:val="0"/>
              <w:spacing w:before="48" w:line="300" w:lineRule="auto"/>
              <w:ind w:right="256"/>
              <w:rPr>
                <w:rFonts w:asciiTheme="minorHAnsi" w:hAnsiTheme="minorHAnsi" w:cstheme="minorHAnsi"/>
                <w:sz w:val="18"/>
                <w:szCs w:val="18"/>
              </w:rPr>
            </w:pPr>
            <w:r w:rsidRPr="00FE5773">
              <w:rPr>
                <w:rFonts w:asciiTheme="minorHAnsi" w:hAnsiTheme="minorHAnsi" w:cstheme="minorHAnsi"/>
                <w:sz w:val="18"/>
                <w:szCs w:val="18"/>
              </w:rPr>
              <w:t>Bouw</w:t>
            </w:r>
          </w:p>
        </w:tc>
        <w:tc>
          <w:tcPr>
            <w:tcW w:w="1422" w:type="dxa"/>
          </w:tcPr>
          <w:p w14:paraId="5F03BBB5" w14:textId="77777777" w:rsidR="00DE35B5" w:rsidRPr="00FE5773" w:rsidRDefault="00DE35B5" w:rsidP="00EF2271">
            <w:pPr>
              <w:pStyle w:val="Plattetekst"/>
              <w:kinsoku w:val="0"/>
              <w:overflowPunct w:val="0"/>
              <w:spacing w:before="48" w:line="300" w:lineRule="auto"/>
              <w:ind w:right="256"/>
              <w:rPr>
                <w:rFonts w:asciiTheme="minorHAnsi" w:hAnsiTheme="minorHAnsi" w:cstheme="minorHAnsi"/>
                <w:sz w:val="18"/>
                <w:szCs w:val="18"/>
              </w:rPr>
            </w:pPr>
            <w:r w:rsidRPr="00FE5773">
              <w:rPr>
                <w:rFonts w:asciiTheme="minorHAnsi" w:hAnsiTheme="minorHAnsi" w:cstheme="minorHAnsi"/>
                <w:sz w:val="18"/>
                <w:szCs w:val="18"/>
              </w:rPr>
              <w:t>APG</w:t>
            </w:r>
          </w:p>
        </w:tc>
        <w:tc>
          <w:tcPr>
            <w:tcW w:w="1422" w:type="dxa"/>
          </w:tcPr>
          <w:p w14:paraId="49288F0B" w14:textId="77777777" w:rsidR="00DE35B5" w:rsidRPr="00FE5773" w:rsidRDefault="00DE35B5" w:rsidP="00EF2271">
            <w:pPr>
              <w:pStyle w:val="Plattetekst"/>
              <w:kinsoku w:val="0"/>
              <w:overflowPunct w:val="0"/>
              <w:spacing w:before="48" w:line="300" w:lineRule="auto"/>
              <w:ind w:right="256"/>
              <w:rPr>
                <w:rFonts w:asciiTheme="minorHAnsi" w:hAnsiTheme="minorHAnsi" w:cstheme="minorHAnsi"/>
                <w:sz w:val="18"/>
                <w:szCs w:val="18"/>
              </w:rPr>
            </w:pPr>
            <w:r w:rsidRPr="00FE5773">
              <w:rPr>
                <w:rFonts w:asciiTheme="minorHAnsi" w:hAnsiTheme="minorHAnsi" w:cstheme="minorHAnsi"/>
                <w:sz w:val="18"/>
                <w:szCs w:val="18"/>
              </w:rPr>
              <w:t>Ja</w:t>
            </w:r>
          </w:p>
        </w:tc>
        <w:tc>
          <w:tcPr>
            <w:tcW w:w="1484" w:type="dxa"/>
          </w:tcPr>
          <w:p w14:paraId="34047921" w14:textId="5CAF5FD1" w:rsidR="00DE35B5" w:rsidRPr="00FE5773" w:rsidRDefault="0040336A" w:rsidP="00EF2271">
            <w:pPr>
              <w:pStyle w:val="Plattetekst"/>
              <w:kinsoku w:val="0"/>
              <w:overflowPunct w:val="0"/>
              <w:spacing w:before="48" w:line="300" w:lineRule="auto"/>
              <w:ind w:right="256"/>
              <w:rPr>
                <w:rFonts w:asciiTheme="minorHAnsi" w:hAnsiTheme="minorHAnsi" w:cstheme="minorHAnsi"/>
                <w:b/>
                <w:bCs/>
                <w:sz w:val="18"/>
                <w:szCs w:val="18"/>
              </w:rPr>
            </w:pPr>
            <w:r>
              <w:rPr>
                <w:rFonts w:asciiTheme="minorHAnsi" w:hAnsiTheme="minorHAnsi" w:cstheme="minorHAnsi"/>
                <w:b/>
                <w:bCs/>
                <w:sz w:val="18"/>
                <w:szCs w:val="18"/>
              </w:rPr>
              <w:t>Vrije keus</w:t>
            </w:r>
          </w:p>
        </w:tc>
        <w:tc>
          <w:tcPr>
            <w:tcW w:w="1793" w:type="dxa"/>
          </w:tcPr>
          <w:p w14:paraId="2AA7C28D" w14:textId="56BF9062" w:rsidR="00DE35B5" w:rsidRPr="00FE5773" w:rsidRDefault="00DE35B5" w:rsidP="00EF2271">
            <w:pPr>
              <w:pStyle w:val="Plattetekst"/>
              <w:kinsoku w:val="0"/>
              <w:overflowPunct w:val="0"/>
              <w:spacing w:before="48" w:line="300" w:lineRule="auto"/>
              <w:ind w:right="256"/>
              <w:rPr>
                <w:rFonts w:asciiTheme="minorHAnsi" w:hAnsiTheme="minorHAnsi" w:cstheme="minorHAnsi"/>
                <w:b/>
                <w:bCs/>
                <w:sz w:val="18"/>
                <w:szCs w:val="18"/>
                <w:vertAlign w:val="superscript"/>
              </w:rPr>
            </w:pPr>
            <w:r>
              <w:rPr>
                <w:rFonts w:asciiTheme="minorHAnsi" w:hAnsiTheme="minorHAnsi" w:cstheme="minorHAnsi"/>
                <w:b/>
                <w:bCs/>
                <w:sz w:val="18"/>
                <w:szCs w:val="18"/>
              </w:rPr>
              <w:t>Automatisch (2)</w:t>
            </w:r>
            <w:r w:rsidRPr="00FE5773">
              <w:rPr>
                <w:rFonts w:asciiTheme="minorHAnsi" w:hAnsiTheme="minorHAnsi" w:cstheme="minorHAnsi"/>
                <w:b/>
                <w:bCs/>
                <w:sz w:val="18"/>
                <w:szCs w:val="18"/>
              </w:rPr>
              <w:t xml:space="preserve"> </w:t>
            </w:r>
          </w:p>
        </w:tc>
      </w:tr>
      <w:tr w:rsidR="00DE35B5" w:rsidRPr="009D7504" w14:paraId="6A186A16" w14:textId="77777777" w:rsidTr="006564AA">
        <w:tc>
          <w:tcPr>
            <w:tcW w:w="1670" w:type="dxa"/>
          </w:tcPr>
          <w:p w14:paraId="1766FAD1"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BPL</w:t>
            </w:r>
          </w:p>
        </w:tc>
        <w:tc>
          <w:tcPr>
            <w:tcW w:w="1422" w:type="dxa"/>
          </w:tcPr>
          <w:p w14:paraId="64B0D467"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TKP</w:t>
            </w:r>
          </w:p>
        </w:tc>
        <w:tc>
          <w:tcPr>
            <w:tcW w:w="1422" w:type="dxa"/>
          </w:tcPr>
          <w:p w14:paraId="7346683A"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Ja</w:t>
            </w:r>
          </w:p>
        </w:tc>
        <w:tc>
          <w:tcPr>
            <w:tcW w:w="1484" w:type="dxa"/>
          </w:tcPr>
          <w:p w14:paraId="6F196EC8"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sidRPr="009D7504">
              <w:rPr>
                <w:rFonts w:asciiTheme="minorHAnsi" w:hAnsiTheme="minorHAnsi" w:cstheme="minorHAnsi"/>
                <w:b/>
                <w:bCs/>
                <w:color w:val="231F20"/>
                <w:sz w:val="18"/>
                <w:szCs w:val="18"/>
              </w:rPr>
              <w:t>Vrije keus</w:t>
            </w:r>
          </w:p>
        </w:tc>
        <w:tc>
          <w:tcPr>
            <w:tcW w:w="1793" w:type="dxa"/>
          </w:tcPr>
          <w:p w14:paraId="3DBBD648" w14:textId="1FC8D4BA"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Automatisch (0)</w:t>
            </w:r>
          </w:p>
        </w:tc>
      </w:tr>
      <w:tr w:rsidR="00DE35B5" w:rsidRPr="009D7504" w14:paraId="154AE77C" w14:textId="77777777" w:rsidTr="006564AA">
        <w:tc>
          <w:tcPr>
            <w:tcW w:w="1670" w:type="dxa"/>
          </w:tcPr>
          <w:p w14:paraId="45AAB757"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Detailhandel</w:t>
            </w:r>
          </w:p>
        </w:tc>
        <w:tc>
          <w:tcPr>
            <w:tcW w:w="1422" w:type="dxa"/>
          </w:tcPr>
          <w:p w14:paraId="41486D48"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Capgemini</w:t>
            </w:r>
          </w:p>
        </w:tc>
        <w:tc>
          <w:tcPr>
            <w:tcW w:w="1422" w:type="dxa"/>
          </w:tcPr>
          <w:p w14:paraId="00E4C4BD"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Ja</w:t>
            </w:r>
          </w:p>
        </w:tc>
        <w:tc>
          <w:tcPr>
            <w:tcW w:w="1484" w:type="dxa"/>
          </w:tcPr>
          <w:p w14:paraId="635C2BF9" w14:textId="2CB0B5BC" w:rsidR="00DE35B5" w:rsidRPr="009D7504" w:rsidRDefault="0040336A"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Vrije keus</w:t>
            </w:r>
          </w:p>
        </w:tc>
        <w:tc>
          <w:tcPr>
            <w:tcW w:w="1793" w:type="dxa"/>
          </w:tcPr>
          <w:p w14:paraId="620FDAD4" w14:textId="65D301E1"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Automatisch (0)</w:t>
            </w:r>
          </w:p>
        </w:tc>
      </w:tr>
      <w:tr w:rsidR="00DE35B5" w:rsidRPr="009D7504" w14:paraId="4899F1F7" w14:textId="77777777" w:rsidTr="006564AA">
        <w:tc>
          <w:tcPr>
            <w:tcW w:w="1670" w:type="dxa"/>
          </w:tcPr>
          <w:p w14:paraId="759F4C2C" w14:textId="1B97BA01"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vertAlign w:val="superscript"/>
              </w:rPr>
            </w:pPr>
            <w:r w:rsidRPr="008E2A63">
              <w:rPr>
                <w:rFonts w:asciiTheme="minorHAnsi" w:hAnsiTheme="minorHAnsi" w:cstheme="minorHAnsi"/>
                <w:color w:val="231F20"/>
                <w:sz w:val="18"/>
                <w:szCs w:val="18"/>
              </w:rPr>
              <w:t>Foodservice (</w:t>
            </w:r>
            <w:r w:rsidR="000B1DD0" w:rsidRPr="008E2A63">
              <w:rPr>
                <w:rFonts w:asciiTheme="minorHAnsi" w:hAnsiTheme="minorHAnsi" w:cstheme="minorHAnsi"/>
                <w:color w:val="231F20"/>
                <w:sz w:val="18"/>
                <w:szCs w:val="18"/>
              </w:rPr>
              <w:t>B</w:t>
            </w:r>
            <w:r w:rsidRPr="008E2A63">
              <w:rPr>
                <w:rFonts w:asciiTheme="minorHAnsi" w:hAnsiTheme="minorHAnsi" w:cstheme="minorHAnsi"/>
                <w:color w:val="231F20"/>
                <w:sz w:val="18"/>
                <w:szCs w:val="18"/>
              </w:rPr>
              <w:t>)</w:t>
            </w:r>
          </w:p>
        </w:tc>
        <w:tc>
          <w:tcPr>
            <w:tcW w:w="1422" w:type="dxa"/>
          </w:tcPr>
          <w:p w14:paraId="7B3A22CD"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AZL</w:t>
            </w:r>
          </w:p>
        </w:tc>
        <w:tc>
          <w:tcPr>
            <w:tcW w:w="1422" w:type="dxa"/>
          </w:tcPr>
          <w:p w14:paraId="7F11DFDF"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Nee</w:t>
            </w:r>
          </w:p>
        </w:tc>
        <w:tc>
          <w:tcPr>
            <w:tcW w:w="1484" w:type="dxa"/>
          </w:tcPr>
          <w:p w14:paraId="6BC65B42"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sidRPr="009D7504">
              <w:rPr>
                <w:rFonts w:asciiTheme="minorHAnsi" w:hAnsiTheme="minorHAnsi" w:cstheme="minorHAnsi"/>
                <w:b/>
                <w:bCs/>
                <w:color w:val="231F20"/>
                <w:sz w:val="18"/>
                <w:szCs w:val="18"/>
              </w:rPr>
              <w:t>Vrije keus</w:t>
            </w:r>
          </w:p>
        </w:tc>
        <w:tc>
          <w:tcPr>
            <w:tcW w:w="1793" w:type="dxa"/>
          </w:tcPr>
          <w:p w14:paraId="33A7D4C2"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sz w:val="18"/>
                <w:szCs w:val="18"/>
              </w:rPr>
              <w:t>Vrije keus</w:t>
            </w:r>
          </w:p>
        </w:tc>
      </w:tr>
      <w:tr w:rsidR="00DE35B5" w:rsidRPr="009D7504" w14:paraId="6492BF5B" w14:textId="77777777" w:rsidTr="006564AA">
        <w:tc>
          <w:tcPr>
            <w:tcW w:w="1670" w:type="dxa"/>
          </w:tcPr>
          <w:p w14:paraId="54E46240" w14:textId="4C69BE4D"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8E2A63">
              <w:rPr>
                <w:rFonts w:asciiTheme="minorHAnsi" w:hAnsiTheme="minorHAnsi" w:cstheme="minorHAnsi"/>
                <w:color w:val="231F20"/>
                <w:sz w:val="18"/>
                <w:szCs w:val="18"/>
              </w:rPr>
              <w:t>Hibin (</w:t>
            </w:r>
            <w:r w:rsidR="000B1DD0" w:rsidRPr="008E2A63">
              <w:rPr>
                <w:rFonts w:asciiTheme="minorHAnsi" w:hAnsiTheme="minorHAnsi" w:cstheme="minorHAnsi"/>
                <w:color w:val="231F20"/>
                <w:sz w:val="18"/>
                <w:szCs w:val="18"/>
              </w:rPr>
              <w:t>B</w:t>
            </w:r>
            <w:r w:rsidRPr="008E2A63">
              <w:rPr>
                <w:rFonts w:asciiTheme="minorHAnsi" w:hAnsiTheme="minorHAnsi" w:cstheme="minorHAnsi"/>
                <w:color w:val="231F20"/>
                <w:sz w:val="18"/>
                <w:szCs w:val="18"/>
              </w:rPr>
              <w:t>)</w:t>
            </w:r>
          </w:p>
        </w:tc>
        <w:tc>
          <w:tcPr>
            <w:tcW w:w="1422" w:type="dxa"/>
          </w:tcPr>
          <w:p w14:paraId="589A2311"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Hibin</w:t>
            </w:r>
          </w:p>
        </w:tc>
        <w:tc>
          <w:tcPr>
            <w:tcW w:w="1422" w:type="dxa"/>
          </w:tcPr>
          <w:p w14:paraId="322499F2"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Nee</w:t>
            </w:r>
          </w:p>
        </w:tc>
        <w:tc>
          <w:tcPr>
            <w:tcW w:w="1484" w:type="dxa"/>
          </w:tcPr>
          <w:p w14:paraId="4132ABEF"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sidRPr="009D7504">
              <w:rPr>
                <w:rFonts w:asciiTheme="minorHAnsi" w:hAnsiTheme="minorHAnsi" w:cstheme="minorHAnsi"/>
                <w:b/>
                <w:bCs/>
                <w:color w:val="231F20"/>
                <w:sz w:val="18"/>
                <w:szCs w:val="18"/>
              </w:rPr>
              <w:t>Vrije keus</w:t>
            </w:r>
          </w:p>
        </w:tc>
        <w:tc>
          <w:tcPr>
            <w:tcW w:w="1793" w:type="dxa"/>
          </w:tcPr>
          <w:p w14:paraId="4FFAD38E"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Vrije keus</w:t>
            </w:r>
          </w:p>
        </w:tc>
      </w:tr>
      <w:tr w:rsidR="00DE35B5" w:rsidRPr="009D7504" w14:paraId="16EB85A8" w14:textId="77777777" w:rsidTr="006564AA">
        <w:tc>
          <w:tcPr>
            <w:tcW w:w="1670" w:type="dxa"/>
          </w:tcPr>
          <w:p w14:paraId="6CC3FEEA"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Horeca en Catering</w:t>
            </w:r>
          </w:p>
        </w:tc>
        <w:tc>
          <w:tcPr>
            <w:tcW w:w="1422" w:type="dxa"/>
          </w:tcPr>
          <w:p w14:paraId="361756B0"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Horeca en Catering</w:t>
            </w:r>
          </w:p>
        </w:tc>
        <w:tc>
          <w:tcPr>
            <w:tcW w:w="1422" w:type="dxa"/>
          </w:tcPr>
          <w:p w14:paraId="24E7FF0A"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 xml:space="preserve">Ja </w:t>
            </w:r>
            <w:r w:rsidRPr="008B444E">
              <w:rPr>
                <w:rFonts w:asciiTheme="minorHAnsi" w:hAnsiTheme="minorHAnsi" w:cstheme="minorHAnsi"/>
                <w:color w:val="231F20"/>
                <w:sz w:val="16"/>
                <w:szCs w:val="16"/>
              </w:rPr>
              <w:t>(loonaangifte</w:t>
            </w:r>
            <w:r w:rsidRPr="009D7504">
              <w:rPr>
                <w:rFonts w:asciiTheme="minorHAnsi" w:hAnsiTheme="minorHAnsi" w:cstheme="minorHAnsi"/>
                <w:color w:val="231F20"/>
                <w:sz w:val="18"/>
                <w:szCs w:val="18"/>
              </w:rPr>
              <w:t>)</w:t>
            </w:r>
          </w:p>
        </w:tc>
        <w:tc>
          <w:tcPr>
            <w:tcW w:w="1484" w:type="dxa"/>
          </w:tcPr>
          <w:p w14:paraId="732FEE3C"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sidRPr="009D7504">
              <w:rPr>
                <w:rFonts w:asciiTheme="minorHAnsi" w:hAnsiTheme="minorHAnsi" w:cstheme="minorHAnsi"/>
                <w:b/>
                <w:bCs/>
                <w:color w:val="231F20"/>
                <w:sz w:val="18"/>
                <w:szCs w:val="18"/>
              </w:rPr>
              <w:t>Vrije keus</w:t>
            </w:r>
          </w:p>
        </w:tc>
        <w:tc>
          <w:tcPr>
            <w:tcW w:w="1793" w:type="dxa"/>
          </w:tcPr>
          <w:p w14:paraId="10D35834" w14:textId="625D8300"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Automatisch (0)</w:t>
            </w:r>
          </w:p>
        </w:tc>
      </w:tr>
      <w:tr w:rsidR="00DE35B5" w:rsidRPr="009D7504" w14:paraId="7245B16D" w14:textId="77777777" w:rsidTr="006564AA">
        <w:tc>
          <w:tcPr>
            <w:tcW w:w="1670" w:type="dxa"/>
          </w:tcPr>
          <w:p w14:paraId="64732B70"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Metaal en Techniek</w:t>
            </w:r>
          </w:p>
        </w:tc>
        <w:tc>
          <w:tcPr>
            <w:tcW w:w="1422" w:type="dxa"/>
          </w:tcPr>
          <w:p w14:paraId="31564460"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PGGM</w:t>
            </w:r>
          </w:p>
        </w:tc>
        <w:tc>
          <w:tcPr>
            <w:tcW w:w="1422" w:type="dxa"/>
          </w:tcPr>
          <w:p w14:paraId="261B62B8"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Ja</w:t>
            </w:r>
          </w:p>
        </w:tc>
        <w:tc>
          <w:tcPr>
            <w:tcW w:w="1484" w:type="dxa"/>
          </w:tcPr>
          <w:p w14:paraId="03A6E2F2" w14:textId="2273D27B" w:rsidR="00DE35B5" w:rsidRPr="009D7504" w:rsidRDefault="0040336A"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sz w:val="18"/>
                <w:szCs w:val="18"/>
              </w:rPr>
              <w:t>Vrije keus</w:t>
            </w:r>
          </w:p>
        </w:tc>
        <w:tc>
          <w:tcPr>
            <w:tcW w:w="1793" w:type="dxa"/>
          </w:tcPr>
          <w:p w14:paraId="345D16EF" w14:textId="04661324"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sz w:val="18"/>
                <w:szCs w:val="18"/>
              </w:rPr>
              <w:t>Automatisch (2)</w:t>
            </w:r>
          </w:p>
        </w:tc>
      </w:tr>
      <w:tr w:rsidR="00DE35B5" w:rsidRPr="009D7504" w14:paraId="41716F69" w14:textId="77777777" w:rsidTr="006564AA">
        <w:tc>
          <w:tcPr>
            <w:tcW w:w="1670" w:type="dxa"/>
          </w:tcPr>
          <w:p w14:paraId="76B4A44C"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OAK</w:t>
            </w:r>
          </w:p>
        </w:tc>
        <w:tc>
          <w:tcPr>
            <w:tcW w:w="1422" w:type="dxa"/>
          </w:tcPr>
          <w:p w14:paraId="0B0FE1A3"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TKP</w:t>
            </w:r>
          </w:p>
        </w:tc>
        <w:tc>
          <w:tcPr>
            <w:tcW w:w="1422" w:type="dxa"/>
          </w:tcPr>
          <w:p w14:paraId="421B1F6C"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Ja</w:t>
            </w:r>
          </w:p>
        </w:tc>
        <w:tc>
          <w:tcPr>
            <w:tcW w:w="1484" w:type="dxa"/>
          </w:tcPr>
          <w:p w14:paraId="259140B0" w14:textId="55B800E7" w:rsidR="00DE35B5" w:rsidRPr="009D7504" w:rsidRDefault="0040336A"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Vrije keus</w:t>
            </w:r>
          </w:p>
        </w:tc>
        <w:tc>
          <w:tcPr>
            <w:tcW w:w="1793" w:type="dxa"/>
          </w:tcPr>
          <w:p w14:paraId="506B5A3B" w14:textId="1C8506DD"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sz w:val="18"/>
                <w:szCs w:val="18"/>
              </w:rPr>
              <w:t>Automatisch (2)</w:t>
            </w:r>
          </w:p>
        </w:tc>
      </w:tr>
      <w:tr w:rsidR="00DE35B5" w:rsidRPr="009D7504" w14:paraId="0ECB59B2" w14:textId="77777777" w:rsidTr="006564AA">
        <w:tc>
          <w:tcPr>
            <w:tcW w:w="1670" w:type="dxa"/>
          </w:tcPr>
          <w:p w14:paraId="37CBF127" w14:textId="65ACAF39"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8E2A63">
              <w:rPr>
                <w:rFonts w:asciiTheme="minorHAnsi" w:hAnsiTheme="minorHAnsi" w:cstheme="minorHAnsi"/>
                <w:color w:val="231F20"/>
                <w:sz w:val="18"/>
                <w:szCs w:val="18"/>
              </w:rPr>
              <w:t>MITT (</w:t>
            </w:r>
            <w:r w:rsidR="000B1DD0" w:rsidRPr="008E2A63">
              <w:rPr>
                <w:rFonts w:asciiTheme="minorHAnsi" w:hAnsiTheme="minorHAnsi" w:cstheme="minorHAnsi"/>
                <w:color w:val="231F20"/>
                <w:sz w:val="18"/>
                <w:szCs w:val="18"/>
              </w:rPr>
              <w:t>B</w:t>
            </w:r>
            <w:r w:rsidRPr="008E2A63">
              <w:rPr>
                <w:rFonts w:asciiTheme="minorHAnsi" w:hAnsiTheme="minorHAnsi" w:cstheme="minorHAnsi"/>
                <w:color w:val="231F20"/>
                <w:sz w:val="18"/>
                <w:szCs w:val="18"/>
              </w:rPr>
              <w:t>)</w:t>
            </w:r>
          </w:p>
        </w:tc>
        <w:tc>
          <w:tcPr>
            <w:tcW w:w="1422" w:type="dxa"/>
          </w:tcPr>
          <w:p w14:paraId="25EF2F20"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AZL</w:t>
            </w:r>
          </w:p>
        </w:tc>
        <w:tc>
          <w:tcPr>
            <w:tcW w:w="1422" w:type="dxa"/>
          </w:tcPr>
          <w:p w14:paraId="7A5FCE9F"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Nee</w:t>
            </w:r>
          </w:p>
        </w:tc>
        <w:tc>
          <w:tcPr>
            <w:tcW w:w="1484" w:type="dxa"/>
          </w:tcPr>
          <w:p w14:paraId="48869BA7"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sidRPr="009D7504">
              <w:rPr>
                <w:rFonts w:asciiTheme="minorHAnsi" w:hAnsiTheme="minorHAnsi" w:cstheme="minorHAnsi"/>
                <w:b/>
                <w:bCs/>
                <w:color w:val="231F20"/>
                <w:sz w:val="18"/>
                <w:szCs w:val="18"/>
              </w:rPr>
              <w:t>Vrije keus</w:t>
            </w:r>
          </w:p>
        </w:tc>
        <w:tc>
          <w:tcPr>
            <w:tcW w:w="1793" w:type="dxa"/>
          </w:tcPr>
          <w:p w14:paraId="6F0E331A"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Vrije keus</w:t>
            </w:r>
          </w:p>
        </w:tc>
      </w:tr>
      <w:tr w:rsidR="00DE35B5" w:rsidRPr="009D7504" w14:paraId="796885D3" w14:textId="77777777" w:rsidTr="006564AA">
        <w:tc>
          <w:tcPr>
            <w:tcW w:w="1670" w:type="dxa"/>
          </w:tcPr>
          <w:p w14:paraId="2A3CAED9"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Particuliere beveiliging</w:t>
            </w:r>
          </w:p>
        </w:tc>
        <w:tc>
          <w:tcPr>
            <w:tcW w:w="1422" w:type="dxa"/>
          </w:tcPr>
          <w:p w14:paraId="750C829C"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TKP</w:t>
            </w:r>
          </w:p>
        </w:tc>
        <w:tc>
          <w:tcPr>
            <w:tcW w:w="1422" w:type="dxa"/>
          </w:tcPr>
          <w:p w14:paraId="7E829458"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Ja</w:t>
            </w:r>
          </w:p>
        </w:tc>
        <w:tc>
          <w:tcPr>
            <w:tcW w:w="1484" w:type="dxa"/>
          </w:tcPr>
          <w:p w14:paraId="7281E209"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sidRPr="009D7504">
              <w:rPr>
                <w:rFonts w:asciiTheme="minorHAnsi" w:hAnsiTheme="minorHAnsi" w:cstheme="minorHAnsi"/>
                <w:b/>
                <w:bCs/>
                <w:color w:val="231F20"/>
                <w:sz w:val="18"/>
                <w:szCs w:val="18"/>
              </w:rPr>
              <w:t>Vrije keus</w:t>
            </w:r>
          </w:p>
        </w:tc>
        <w:tc>
          <w:tcPr>
            <w:tcW w:w="1793" w:type="dxa"/>
          </w:tcPr>
          <w:p w14:paraId="7BC96D06" w14:textId="59BAB392"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Automatisch (0)</w:t>
            </w:r>
          </w:p>
        </w:tc>
      </w:tr>
      <w:tr w:rsidR="00DE35B5" w:rsidRPr="009D7504" w14:paraId="5AD762C8" w14:textId="77777777" w:rsidTr="006564AA">
        <w:tc>
          <w:tcPr>
            <w:tcW w:w="1670" w:type="dxa"/>
          </w:tcPr>
          <w:p w14:paraId="39E2D93A"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PGB</w:t>
            </w:r>
          </w:p>
        </w:tc>
        <w:tc>
          <w:tcPr>
            <w:tcW w:w="1422" w:type="dxa"/>
          </w:tcPr>
          <w:p w14:paraId="4EB45D5C"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PGB</w:t>
            </w:r>
          </w:p>
        </w:tc>
        <w:tc>
          <w:tcPr>
            <w:tcW w:w="1422" w:type="dxa"/>
          </w:tcPr>
          <w:p w14:paraId="42BFCF88"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Ja</w:t>
            </w:r>
          </w:p>
        </w:tc>
        <w:tc>
          <w:tcPr>
            <w:tcW w:w="1484" w:type="dxa"/>
          </w:tcPr>
          <w:p w14:paraId="53897C55" w14:textId="30C8AE44" w:rsidR="00DE35B5" w:rsidRPr="009D7504" w:rsidRDefault="0040336A"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Vrije keus</w:t>
            </w:r>
          </w:p>
        </w:tc>
        <w:tc>
          <w:tcPr>
            <w:tcW w:w="1793" w:type="dxa"/>
          </w:tcPr>
          <w:p w14:paraId="5C73A03E" w14:textId="604978BF"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Automatisch (2)</w:t>
            </w:r>
          </w:p>
        </w:tc>
      </w:tr>
      <w:tr w:rsidR="00DE35B5" w:rsidRPr="009D7504" w14:paraId="5A0DBAE3" w14:textId="77777777" w:rsidTr="006564AA">
        <w:tc>
          <w:tcPr>
            <w:tcW w:w="1670" w:type="dxa"/>
          </w:tcPr>
          <w:p w14:paraId="13F580F4"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Schilders</w:t>
            </w:r>
          </w:p>
        </w:tc>
        <w:tc>
          <w:tcPr>
            <w:tcW w:w="1422" w:type="dxa"/>
          </w:tcPr>
          <w:p w14:paraId="4C60D281"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PGGM</w:t>
            </w:r>
          </w:p>
        </w:tc>
        <w:tc>
          <w:tcPr>
            <w:tcW w:w="1422" w:type="dxa"/>
          </w:tcPr>
          <w:p w14:paraId="5BCA196F"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Nee</w:t>
            </w:r>
          </w:p>
        </w:tc>
        <w:tc>
          <w:tcPr>
            <w:tcW w:w="1484" w:type="dxa"/>
          </w:tcPr>
          <w:p w14:paraId="733EA71D"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sidRPr="009D7504">
              <w:rPr>
                <w:rFonts w:asciiTheme="minorHAnsi" w:hAnsiTheme="minorHAnsi" w:cstheme="minorHAnsi"/>
                <w:b/>
                <w:bCs/>
                <w:color w:val="231F20"/>
                <w:sz w:val="18"/>
                <w:szCs w:val="18"/>
              </w:rPr>
              <w:t>Vrije keus</w:t>
            </w:r>
          </w:p>
        </w:tc>
        <w:tc>
          <w:tcPr>
            <w:tcW w:w="1793" w:type="dxa"/>
          </w:tcPr>
          <w:p w14:paraId="459E040A" w14:textId="742E718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Automatisch (0)</w:t>
            </w:r>
          </w:p>
        </w:tc>
      </w:tr>
      <w:tr w:rsidR="00DE35B5" w:rsidRPr="009D7504" w14:paraId="65CADA66" w14:textId="77777777" w:rsidTr="006564AA">
        <w:tc>
          <w:tcPr>
            <w:tcW w:w="1670" w:type="dxa"/>
          </w:tcPr>
          <w:p w14:paraId="5BC78CB3"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Schoonmaak</w:t>
            </w:r>
          </w:p>
        </w:tc>
        <w:tc>
          <w:tcPr>
            <w:tcW w:w="1422" w:type="dxa"/>
          </w:tcPr>
          <w:p w14:paraId="116DA0FF"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APG</w:t>
            </w:r>
          </w:p>
        </w:tc>
        <w:tc>
          <w:tcPr>
            <w:tcW w:w="1422" w:type="dxa"/>
          </w:tcPr>
          <w:p w14:paraId="0B1419FA"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Ja</w:t>
            </w:r>
          </w:p>
        </w:tc>
        <w:tc>
          <w:tcPr>
            <w:tcW w:w="1484" w:type="dxa"/>
          </w:tcPr>
          <w:p w14:paraId="1D35393B" w14:textId="22768F09" w:rsidR="00DE35B5" w:rsidRPr="009D7504" w:rsidRDefault="0040336A"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Vrije keus</w:t>
            </w:r>
          </w:p>
        </w:tc>
        <w:tc>
          <w:tcPr>
            <w:tcW w:w="1793" w:type="dxa"/>
          </w:tcPr>
          <w:p w14:paraId="1DE142C2" w14:textId="371BDBA2"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Automatisch (0)</w:t>
            </w:r>
          </w:p>
        </w:tc>
      </w:tr>
      <w:tr w:rsidR="00DE35B5" w:rsidRPr="009D7504" w14:paraId="44FE645F" w14:textId="77777777" w:rsidTr="006564AA">
        <w:tc>
          <w:tcPr>
            <w:tcW w:w="1670" w:type="dxa"/>
          </w:tcPr>
          <w:p w14:paraId="322977A9"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Slagers</w:t>
            </w:r>
          </w:p>
        </w:tc>
        <w:tc>
          <w:tcPr>
            <w:tcW w:w="1422" w:type="dxa"/>
          </w:tcPr>
          <w:p w14:paraId="7BE06ADA"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Appel</w:t>
            </w:r>
          </w:p>
        </w:tc>
        <w:tc>
          <w:tcPr>
            <w:tcW w:w="1422" w:type="dxa"/>
          </w:tcPr>
          <w:p w14:paraId="4A5F2A3B"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Ja</w:t>
            </w:r>
          </w:p>
        </w:tc>
        <w:tc>
          <w:tcPr>
            <w:tcW w:w="1484" w:type="dxa"/>
          </w:tcPr>
          <w:p w14:paraId="3FE3FBD1" w14:textId="5213163D" w:rsidR="00DE35B5" w:rsidRPr="009D7504" w:rsidRDefault="0040336A"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Vrije keus</w:t>
            </w:r>
          </w:p>
        </w:tc>
        <w:tc>
          <w:tcPr>
            <w:tcW w:w="1793" w:type="dxa"/>
          </w:tcPr>
          <w:p w14:paraId="2840475C" w14:textId="33459E3E"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Automatisch (0)</w:t>
            </w:r>
          </w:p>
        </w:tc>
      </w:tr>
      <w:tr w:rsidR="00DE35B5" w:rsidRPr="009D7504" w14:paraId="35E1936C" w14:textId="77777777" w:rsidTr="006564AA">
        <w:tc>
          <w:tcPr>
            <w:tcW w:w="1670" w:type="dxa"/>
          </w:tcPr>
          <w:p w14:paraId="6E5D6315"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Stipp</w:t>
            </w:r>
          </w:p>
        </w:tc>
        <w:tc>
          <w:tcPr>
            <w:tcW w:w="1422" w:type="dxa"/>
          </w:tcPr>
          <w:p w14:paraId="0FAEFCEA"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Stipp</w:t>
            </w:r>
          </w:p>
        </w:tc>
        <w:tc>
          <w:tcPr>
            <w:tcW w:w="1422" w:type="dxa"/>
          </w:tcPr>
          <w:p w14:paraId="195D1B90"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Ja</w:t>
            </w:r>
          </w:p>
        </w:tc>
        <w:tc>
          <w:tcPr>
            <w:tcW w:w="1484" w:type="dxa"/>
          </w:tcPr>
          <w:p w14:paraId="23F72746" w14:textId="2BA73341" w:rsidR="00DE35B5" w:rsidRPr="009D7504" w:rsidRDefault="0040336A"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Vrije keus</w:t>
            </w:r>
          </w:p>
        </w:tc>
        <w:tc>
          <w:tcPr>
            <w:tcW w:w="1793" w:type="dxa"/>
          </w:tcPr>
          <w:p w14:paraId="5BAA789A" w14:textId="44C443D8"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Automatisch (0)</w:t>
            </w:r>
          </w:p>
        </w:tc>
      </w:tr>
      <w:tr w:rsidR="00DE35B5" w:rsidRPr="009D7504" w14:paraId="505E1DE6" w14:textId="77777777" w:rsidTr="006564AA">
        <w:tc>
          <w:tcPr>
            <w:tcW w:w="1670" w:type="dxa"/>
          </w:tcPr>
          <w:p w14:paraId="29E16A28"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Vervoer</w:t>
            </w:r>
          </w:p>
        </w:tc>
        <w:tc>
          <w:tcPr>
            <w:tcW w:w="1422" w:type="dxa"/>
          </w:tcPr>
          <w:p w14:paraId="47B244CA"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TKP</w:t>
            </w:r>
          </w:p>
        </w:tc>
        <w:tc>
          <w:tcPr>
            <w:tcW w:w="1422" w:type="dxa"/>
          </w:tcPr>
          <w:p w14:paraId="063F83F5"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Nee</w:t>
            </w:r>
          </w:p>
        </w:tc>
        <w:tc>
          <w:tcPr>
            <w:tcW w:w="1484" w:type="dxa"/>
          </w:tcPr>
          <w:p w14:paraId="4DB5FD0F"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sidRPr="009D7504">
              <w:rPr>
                <w:rFonts w:asciiTheme="minorHAnsi" w:hAnsiTheme="minorHAnsi" w:cstheme="minorHAnsi"/>
                <w:b/>
                <w:bCs/>
                <w:color w:val="231F20"/>
                <w:sz w:val="18"/>
                <w:szCs w:val="18"/>
              </w:rPr>
              <w:t>Vrije keus</w:t>
            </w:r>
          </w:p>
        </w:tc>
        <w:tc>
          <w:tcPr>
            <w:tcW w:w="1793" w:type="dxa"/>
          </w:tcPr>
          <w:p w14:paraId="59BA04FC" w14:textId="014F6524"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sz w:val="18"/>
                <w:szCs w:val="18"/>
              </w:rPr>
              <w:t>Automatisch (2)</w:t>
            </w:r>
          </w:p>
        </w:tc>
      </w:tr>
      <w:tr w:rsidR="00DE35B5" w:rsidRPr="009D7504" w14:paraId="7CBEF5AF" w14:textId="77777777" w:rsidTr="006564AA">
        <w:tc>
          <w:tcPr>
            <w:tcW w:w="1670" w:type="dxa"/>
          </w:tcPr>
          <w:p w14:paraId="45ADDF0A"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VLEP</w:t>
            </w:r>
          </w:p>
        </w:tc>
        <w:tc>
          <w:tcPr>
            <w:tcW w:w="1422" w:type="dxa"/>
          </w:tcPr>
          <w:p w14:paraId="3A525E59"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AZL</w:t>
            </w:r>
          </w:p>
        </w:tc>
        <w:tc>
          <w:tcPr>
            <w:tcW w:w="1422" w:type="dxa"/>
          </w:tcPr>
          <w:p w14:paraId="0EEBD426"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Ja</w:t>
            </w:r>
          </w:p>
        </w:tc>
        <w:tc>
          <w:tcPr>
            <w:tcW w:w="1484" w:type="dxa"/>
          </w:tcPr>
          <w:p w14:paraId="08366709" w14:textId="0F40EA1C" w:rsidR="00DE35B5" w:rsidRPr="009D7504" w:rsidRDefault="0040336A"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Vrije keus</w:t>
            </w:r>
          </w:p>
        </w:tc>
        <w:tc>
          <w:tcPr>
            <w:tcW w:w="1793" w:type="dxa"/>
          </w:tcPr>
          <w:p w14:paraId="2A1B84B6" w14:textId="2134925D"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sz w:val="18"/>
                <w:szCs w:val="18"/>
              </w:rPr>
              <w:t>Automatisch (2)</w:t>
            </w:r>
          </w:p>
        </w:tc>
      </w:tr>
      <w:tr w:rsidR="00DE35B5" w:rsidRPr="009D7504" w14:paraId="66EDACC9" w14:textId="77777777" w:rsidTr="006564AA">
        <w:tc>
          <w:tcPr>
            <w:tcW w:w="1670" w:type="dxa"/>
          </w:tcPr>
          <w:p w14:paraId="44E423EC"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Zoetwaren</w:t>
            </w:r>
          </w:p>
        </w:tc>
        <w:tc>
          <w:tcPr>
            <w:tcW w:w="1422" w:type="dxa"/>
          </w:tcPr>
          <w:p w14:paraId="7F42FD8E"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TKP</w:t>
            </w:r>
          </w:p>
        </w:tc>
        <w:tc>
          <w:tcPr>
            <w:tcW w:w="1422" w:type="dxa"/>
          </w:tcPr>
          <w:p w14:paraId="31341F93"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Ja</w:t>
            </w:r>
          </w:p>
        </w:tc>
        <w:tc>
          <w:tcPr>
            <w:tcW w:w="1484" w:type="dxa"/>
          </w:tcPr>
          <w:p w14:paraId="37AC24C4" w14:textId="7202FA51" w:rsidR="00DE35B5" w:rsidRPr="009D7504" w:rsidRDefault="0040336A"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Vrije keus</w:t>
            </w:r>
          </w:p>
        </w:tc>
        <w:tc>
          <w:tcPr>
            <w:tcW w:w="1793" w:type="dxa"/>
          </w:tcPr>
          <w:p w14:paraId="620B4F4A" w14:textId="132EA6D0"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Pr>
                <w:rFonts w:asciiTheme="minorHAnsi" w:hAnsiTheme="minorHAnsi" w:cstheme="minorHAnsi"/>
                <w:b/>
                <w:bCs/>
                <w:color w:val="231F20"/>
                <w:sz w:val="18"/>
                <w:szCs w:val="18"/>
              </w:rPr>
              <w:t>Automatisch (0)</w:t>
            </w:r>
          </w:p>
        </w:tc>
      </w:tr>
      <w:tr w:rsidR="00DE35B5" w14:paraId="1C29BE7B" w14:textId="77777777" w:rsidTr="006564AA">
        <w:tc>
          <w:tcPr>
            <w:tcW w:w="1670" w:type="dxa"/>
          </w:tcPr>
          <w:p w14:paraId="470A923B" w14:textId="2D0915D1" w:rsidR="00DE35B5" w:rsidRPr="00150923" w:rsidRDefault="00DE35B5" w:rsidP="00EF2271">
            <w:pPr>
              <w:pStyle w:val="Plattetekst"/>
              <w:kinsoku w:val="0"/>
              <w:overflowPunct w:val="0"/>
              <w:spacing w:before="48" w:line="300" w:lineRule="auto"/>
              <w:ind w:right="256"/>
              <w:rPr>
                <w:rFonts w:asciiTheme="minorHAnsi" w:hAnsiTheme="minorHAnsi" w:cstheme="minorHAnsi"/>
                <w:color w:val="231F20"/>
                <w:sz w:val="18"/>
                <w:szCs w:val="18"/>
                <w:highlight w:val="yellow"/>
              </w:rPr>
            </w:pPr>
            <w:r w:rsidRPr="008E2A63">
              <w:rPr>
                <w:rFonts w:asciiTheme="minorHAnsi" w:hAnsiTheme="minorHAnsi" w:cstheme="minorHAnsi"/>
                <w:color w:val="231F20"/>
                <w:sz w:val="18"/>
                <w:szCs w:val="18"/>
              </w:rPr>
              <w:t xml:space="preserve">Eigen regeling </w:t>
            </w:r>
            <w:r w:rsidR="00E339D0" w:rsidRPr="008E2A63">
              <w:rPr>
                <w:rFonts w:asciiTheme="minorHAnsi" w:hAnsiTheme="minorHAnsi" w:cstheme="minorHAnsi"/>
                <w:color w:val="231F20"/>
                <w:sz w:val="18"/>
                <w:szCs w:val="18"/>
              </w:rPr>
              <w:t>(</w:t>
            </w:r>
            <w:r w:rsidR="000B1DD0" w:rsidRPr="008E2A63">
              <w:rPr>
                <w:rFonts w:asciiTheme="minorHAnsi" w:hAnsiTheme="minorHAnsi" w:cstheme="minorHAnsi"/>
                <w:color w:val="231F20"/>
                <w:sz w:val="18"/>
                <w:szCs w:val="18"/>
              </w:rPr>
              <w:t>C</w:t>
            </w:r>
            <w:r w:rsidRPr="008E2A63">
              <w:rPr>
                <w:rFonts w:asciiTheme="minorHAnsi" w:hAnsiTheme="minorHAnsi" w:cstheme="minorHAnsi"/>
                <w:color w:val="231F20"/>
                <w:sz w:val="18"/>
                <w:szCs w:val="18"/>
              </w:rPr>
              <w:t>)</w:t>
            </w:r>
          </w:p>
        </w:tc>
        <w:tc>
          <w:tcPr>
            <w:tcW w:w="1422" w:type="dxa"/>
          </w:tcPr>
          <w:p w14:paraId="7B98BAE5"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Diversen</w:t>
            </w:r>
          </w:p>
        </w:tc>
        <w:tc>
          <w:tcPr>
            <w:tcW w:w="1422" w:type="dxa"/>
          </w:tcPr>
          <w:p w14:paraId="12DC3376"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color w:val="231F20"/>
                <w:sz w:val="18"/>
                <w:szCs w:val="18"/>
              </w:rPr>
            </w:pPr>
            <w:r w:rsidRPr="009D7504">
              <w:rPr>
                <w:rFonts w:asciiTheme="minorHAnsi" w:hAnsiTheme="minorHAnsi" w:cstheme="minorHAnsi"/>
                <w:color w:val="231F20"/>
                <w:sz w:val="18"/>
                <w:szCs w:val="18"/>
              </w:rPr>
              <w:t>Nee</w:t>
            </w:r>
          </w:p>
        </w:tc>
        <w:tc>
          <w:tcPr>
            <w:tcW w:w="1484" w:type="dxa"/>
          </w:tcPr>
          <w:p w14:paraId="24AEE2D3" w14:textId="77777777" w:rsidR="00DE35B5" w:rsidRPr="009D7504"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sidRPr="009D7504">
              <w:rPr>
                <w:rFonts w:asciiTheme="minorHAnsi" w:hAnsiTheme="minorHAnsi" w:cstheme="minorHAnsi"/>
                <w:b/>
                <w:bCs/>
                <w:color w:val="231F20"/>
                <w:sz w:val="18"/>
                <w:szCs w:val="18"/>
              </w:rPr>
              <w:t>Vrije keus</w:t>
            </w:r>
          </w:p>
        </w:tc>
        <w:tc>
          <w:tcPr>
            <w:tcW w:w="1793" w:type="dxa"/>
          </w:tcPr>
          <w:p w14:paraId="644091E4" w14:textId="77777777" w:rsidR="00DE35B5" w:rsidRPr="00C9448E" w:rsidRDefault="00DE35B5" w:rsidP="00EF2271">
            <w:pPr>
              <w:pStyle w:val="Plattetekst"/>
              <w:kinsoku w:val="0"/>
              <w:overflowPunct w:val="0"/>
              <w:spacing w:before="48" w:line="300" w:lineRule="auto"/>
              <w:ind w:right="256"/>
              <w:rPr>
                <w:rFonts w:asciiTheme="minorHAnsi" w:hAnsiTheme="minorHAnsi" w:cstheme="minorHAnsi"/>
                <w:b/>
                <w:bCs/>
                <w:color w:val="231F20"/>
                <w:sz w:val="18"/>
                <w:szCs w:val="18"/>
              </w:rPr>
            </w:pPr>
            <w:r w:rsidRPr="009D7504">
              <w:rPr>
                <w:rFonts w:asciiTheme="minorHAnsi" w:hAnsiTheme="minorHAnsi" w:cstheme="minorHAnsi"/>
                <w:b/>
                <w:bCs/>
                <w:color w:val="231F20"/>
                <w:sz w:val="18"/>
                <w:szCs w:val="18"/>
              </w:rPr>
              <w:t>Vrije keus</w:t>
            </w:r>
          </w:p>
        </w:tc>
      </w:tr>
    </w:tbl>
    <w:p w14:paraId="087D48AF" w14:textId="77777777" w:rsidR="000A791A" w:rsidRDefault="000A791A" w:rsidP="000A791A">
      <w:pPr>
        <w:pStyle w:val="Plattetekst"/>
        <w:kinsoku w:val="0"/>
        <w:overflowPunct w:val="0"/>
        <w:spacing w:before="48" w:line="300" w:lineRule="auto"/>
        <w:ind w:right="256"/>
        <w:rPr>
          <w:rFonts w:asciiTheme="minorHAnsi" w:hAnsiTheme="minorHAnsi" w:cstheme="minorHAnsi"/>
          <w:i/>
          <w:iCs/>
          <w:color w:val="231F20"/>
          <w:sz w:val="22"/>
          <w:szCs w:val="22"/>
          <w:u w:val="single"/>
        </w:rPr>
      </w:pPr>
    </w:p>
    <w:p w14:paraId="6736EF05" w14:textId="77703196" w:rsidR="000A791A" w:rsidRPr="0088361A" w:rsidRDefault="000A791A" w:rsidP="000A791A">
      <w:pPr>
        <w:pStyle w:val="Plattetekst"/>
        <w:kinsoku w:val="0"/>
        <w:overflowPunct w:val="0"/>
        <w:spacing w:before="48" w:after="120" w:line="300" w:lineRule="auto"/>
        <w:ind w:right="255"/>
        <w:rPr>
          <w:rFonts w:asciiTheme="minorHAnsi" w:hAnsiTheme="minorHAnsi"/>
          <w:sz w:val="20"/>
          <w:szCs w:val="20"/>
          <w:u w:val="single"/>
        </w:rPr>
      </w:pPr>
      <w:bookmarkStart w:id="10" w:name="_Toc56154591"/>
      <w:r w:rsidRPr="0088361A">
        <w:rPr>
          <w:rFonts w:asciiTheme="minorHAnsi" w:hAnsiTheme="minorHAnsi"/>
          <w:sz w:val="20"/>
          <w:szCs w:val="20"/>
          <w:u w:val="single"/>
        </w:rPr>
        <w:t>(</w:t>
      </w:r>
      <w:r w:rsidR="008C551E">
        <w:rPr>
          <w:rFonts w:asciiTheme="minorHAnsi" w:hAnsiTheme="minorHAnsi"/>
          <w:sz w:val="20"/>
          <w:szCs w:val="20"/>
          <w:u w:val="single"/>
        </w:rPr>
        <w:t>A</w:t>
      </w:r>
      <w:r w:rsidRPr="0088361A">
        <w:rPr>
          <w:rFonts w:asciiTheme="minorHAnsi" w:hAnsiTheme="minorHAnsi"/>
          <w:sz w:val="20"/>
          <w:szCs w:val="20"/>
          <w:u w:val="single"/>
        </w:rPr>
        <w:t xml:space="preserve">) Delta </w:t>
      </w:r>
      <w:r w:rsidR="009B3EF9">
        <w:rPr>
          <w:rFonts w:asciiTheme="minorHAnsi" w:hAnsiTheme="minorHAnsi"/>
          <w:sz w:val="20"/>
          <w:szCs w:val="20"/>
          <w:u w:val="single"/>
        </w:rPr>
        <w:t>keuze</w:t>
      </w:r>
      <w:r w:rsidRPr="0088361A">
        <w:rPr>
          <w:rFonts w:asciiTheme="minorHAnsi" w:hAnsiTheme="minorHAnsi"/>
          <w:sz w:val="20"/>
          <w:szCs w:val="20"/>
          <w:u w:val="single"/>
        </w:rPr>
        <w:t xml:space="preserve"> </w:t>
      </w:r>
      <w:r w:rsidR="008C551E">
        <w:rPr>
          <w:rFonts w:asciiTheme="minorHAnsi" w:hAnsiTheme="minorHAnsi"/>
          <w:sz w:val="20"/>
          <w:szCs w:val="20"/>
          <w:u w:val="single"/>
        </w:rPr>
        <w:t>P</w:t>
      </w:r>
      <w:r w:rsidRPr="0088361A">
        <w:rPr>
          <w:rFonts w:asciiTheme="minorHAnsi" w:hAnsiTheme="minorHAnsi"/>
          <w:sz w:val="20"/>
          <w:szCs w:val="20"/>
          <w:u w:val="single"/>
        </w:rPr>
        <w:t>ensioenberekening</w:t>
      </w:r>
      <w:bookmarkEnd w:id="10"/>
    </w:p>
    <w:p w14:paraId="4E731037" w14:textId="77777777" w:rsidR="00E1430D" w:rsidRDefault="000A791A" w:rsidP="000A791A">
      <w:pPr>
        <w:pStyle w:val="Plattetekst"/>
        <w:kinsoku w:val="0"/>
        <w:overflowPunct w:val="0"/>
        <w:spacing w:before="48" w:after="120" w:line="300" w:lineRule="auto"/>
        <w:ind w:right="255"/>
        <w:rPr>
          <w:rFonts w:asciiTheme="minorHAnsi" w:hAnsiTheme="minorHAnsi"/>
          <w:sz w:val="20"/>
          <w:szCs w:val="20"/>
        </w:rPr>
      </w:pPr>
      <w:r w:rsidRPr="0088361A">
        <w:rPr>
          <w:rFonts w:asciiTheme="minorHAnsi" w:hAnsiTheme="minorHAnsi"/>
          <w:sz w:val="20"/>
          <w:szCs w:val="20"/>
        </w:rPr>
        <w:t xml:space="preserve">Waar </w:t>
      </w:r>
      <w:r w:rsidR="002751F9">
        <w:rPr>
          <w:rFonts w:asciiTheme="minorHAnsi" w:hAnsiTheme="minorHAnsi"/>
          <w:sz w:val="20"/>
          <w:szCs w:val="20"/>
        </w:rPr>
        <w:t xml:space="preserve">in de tabel </w:t>
      </w:r>
      <w:r w:rsidRPr="0088361A">
        <w:rPr>
          <w:rFonts w:asciiTheme="minorHAnsi" w:hAnsiTheme="minorHAnsi"/>
          <w:sz w:val="20"/>
          <w:szCs w:val="20"/>
        </w:rPr>
        <w:t>staat ‘</w:t>
      </w:r>
      <w:r w:rsidR="00C454A2">
        <w:rPr>
          <w:rFonts w:asciiTheme="minorHAnsi" w:hAnsiTheme="minorHAnsi"/>
          <w:sz w:val="20"/>
          <w:szCs w:val="20"/>
        </w:rPr>
        <w:t>Automatisch</w:t>
      </w:r>
      <w:r w:rsidRPr="0088361A">
        <w:rPr>
          <w:rFonts w:asciiTheme="minorHAnsi" w:hAnsiTheme="minorHAnsi"/>
          <w:sz w:val="20"/>
          <w:szCs w:val="20"/>
        </w:rPr>
        <w:t xml:space="preserve">’ zal deze menukeuze niet zichtbaar worden. Standaard </w:t>
      </w:r>
      <w:r w:rsidR="00A857D0">
        <w:rPr>
          <w:rFonts w:asciiTheme="minorHAnsi" w:hAnsiTheme="minorHAnsi"/>
          <w:sz w:val="20"/>
          <w:szCs w:val="20"/>
        </w:rPr>
        <w:t xml:space="preserve">wordt bij deze </w:t>
      </w:r>
      <w:r w:rsidRPr="0088361A">
        <w:rPr>
          <w:rFonts w:asciiTheme="minorHAnsi" w:hAnsiTheme="minorHAnsi"/>
          <w:sz w:val="20"/>
          <w:szCs w:val="20"/>
        </w:rPr>
        <w:t xml:space="preserve">fondsen </w:t>
      </w:r>
      <w:r w:rsidR="00A857D0">
        <w:rPr>
          <w:rFonts w:asciiTheme="minorHAnsi" w:hAnsiTheme="minorHAnsi"/>
          <w:sz w:val="20"/>
          <w:szCs w:val="20"/>
        </w:rPr>
        <w:t xml:space="preserve">de juiste verwerking </w:t>
      </w:r>
      <w:r w:rsidR="00606EB5">
        <w:rPr>
          <w:rFonts w:asciiTheme="minorHAnsi" w:hAnsiTheme="minorHAnsi"/>
          <w:sz w:val="20"/>
          <w:szCs w:val="20"/>
        </w:rPr>
        <w:t xml:space="preserve">toegepast. </w:t>
      </w:r>
    </w:p>
    <w:p w14:paraId="684EC3E5" w14:textId="077FDA82" w:rsidR="00E1430D" w:rsidRPr="00B16DE4" w:rsidRDefault="00E1430D" w:rsidP="00E1430D">
      <w:pPr>
        <w:pStyle w:val="Plattetekst"/>
        <w:kinsoku w:val="0"/>
        <w:overflowPunct w:val="0"/>
        <w:spacing w:before="48"/>
        <w:ind w:right="255"/>
        <w:rPr>
          <w:rFonts w:asciiTheme="minorHAnsi" w:hAnsiTheme="minorHAnsi" w:cstheme="minorHAnsi"/>
          <w:color w:val="231F20"/>
          <w:sz w:val="20"/>
          <w:szCs w:val="20"/>
        </w:rPr>
      </w:pPr>
      <w:r>
        <w:rPr>
          <w:rFonts w:asciiTheme="minorHAnsi" w:hAnsiTheme="minorHAnsi" w:cstheme="minorHAnsi"/>
          <w:color w:val="231F20"/>
          <w:sz w:val="20"/>
          <w:szCs w:val="20"/>
        </w:rPr>
        <w:t>Automatisch (</w:t>
      </w:r>
      <w:r w:rsidRPr="00B16DE4">
        <w:rPr>
          <w:rFonts w:asciiTheme="minorHAnsi" w:hAnsiTheme="minorHAnsi" w:cstheme="minorHAnsi"/>
          <w:color w:val="231F20"/>
          <w:sz w:val="20"/>
          <w:szCs w:val="20"/>
        </w:rPr>
        <w:t>0</w:t>
      </w:r>
      <w:r>
        <w:rPr>
          <w:rFonts w:asciiTheme="minorHAnsi" w:hAnsiTheme="minorHAnsi" w:cstheme="minorHAnsi"/>
          <w:color w:val="231F20"/>
          <w:sz w:val="20"/>
          <w:szCs w:val="20"/>
        </w:rPr>
        <w:t>)</w:t>
      </w:r>
      <w:r w:rsidRPr="00B16DE4">
        <w:rPr>
          <w:rFonts w:asciiTheme="minorHAnsi" w:hAnsiTheme="minorHAnsi" w:cstheme="minorHAnsi"/>
          <w:color w:val="231F20"/>
          <w:sz w:val="20"/>
          <w:szCs w:val="20"/>
        </w:rPr>
        <w:t xml:space="preserve"> =</w:t>
      </w:r>
      <w:r>
        <w:rPr>
          <w:rFonts w:asciiTheme="minorHAnsi" w:hAnsiTheme="minorHAnsi" w:cstheme="minorHAnsi"/>
          <w:color w:val="231F20"/>
          <w:sz w:val="20"/>
          <w:szCs w:val="20"/>
        </w:rPr>
        <w:t xml:space="preserve"> </w:t>
      </w:r>
      <w:r w:rsidRPr="00B16DE4">
        <w:rPr>
          <w:rFonts w:asciiTheme="minorHAnsi" w:hAnsiTheme="minorHAnsi" w:cstheme="minorHAnsi"/>
          <w:color w:val="231F20"/>
          <w:sz w:val="20"/>
          <w:szCs w:val="20"/>
        </w:rPr>
        <w:t xml:space="preserve">wel pensioeninhouding </w:t>
      </w:r>
      <w:r>
        <w:rPr>
          <w:rFonts w:asciiTheme="minorHAnsi" w:hAnsiTheme="minorHAnsi" w:cstheme="minorHAnsi"/>
          <w:color w:val="231F20"/>
          <w:sz w:val="20"/>
          <w:szCs w:val="20"/>
        </w:rPr>
        <w:t xml:space="preserve">zonder </w:t>
      </w:r>
      <w:r w:rsidRPr="00B16DE4">
        <w:rPr>
          <w:rFonts w:asciiTheme="minorHAnsi" w:hAnsiTheme="minorHAnsi" w:cstheme="minorHAnsi"/>
          <w:color w:val="231F20"/>
          <w:sz w:val="20"/>
          <w:szCs w:val="20"/>
        </w:rPr>
        <w:t>extra franchise</w:t>
      </w:r>
    </w:p>
    <w:p w14:paraId="736D96A9" w14:textId="77777777" w:rsidR="00843D04" w:rsidRDefault="00E1430D" w:rsidP="00E1430D">
      <w:pPr>
        <w:pStyle w:val="Plattetekst"/>
        <w:kinsoku w:val="0"/>
        <w:overflowPunct w:val="0"/>
        <w:spacing w:before="48"/>
        <w:ind w:right="255"/>
        <w:rPr>
          <w:rFonts w:asciiTheme="minorHAnsi" w:hAnsiTheme="minorHAnsi" w:cstheme="minorHAnsi"/>
          <w:color w:val="231F20"/>
          <w:sz w:val="20"/>
          <w:szCs w:val="20"/>
        </w:rPr>
      </w:pPr>
      <w:r>
        <w:rPr>
          <w:rFonts w:asciiTheme="minorHAnsi" w:hAnsiTheme="minorHAnsi" w:cstheme="minorHAnsi"/>
          <w:color w:val="231F20"/>
          <w:sz w:val="20"/>
          <w:szCs w:val="20"/>
        </w:rPr>
        <w:t>Automatisch (</w:t>
      </w:r>
      <w:r w:rsidRPr="00B16DE4">
        <w:rPr>
          <w:rFonts w:asciiTheme="minorHAnsi" w:hAnsiTheme="minorHAnsi" w:cstheme="minorHAnsi"/>
          <w:color w:val="231F20"/>
          <w:sz w:val="20"/>
          <w:szCs w:val="20"/>
        </w:rPr>
        <w:t>2</w:t>
      </w:r>
      <w:r>
        <w:rPr>
          <w:rFonts w:asciiTheme="minorHAnsi" w:hAnsiTheme="minorHAnsi" w:cstheme="minorHAnsi"/>
          <w:color w:val="231F20"/>
          <w:sz w:val="20"/>
          <w:szCs w:val="20"/>
        </w:rPr>
        <w:t>)</w:t>
      </w:r>
      <w:r w:rsidRPr="00B16DE4">
        <w:rPr>
          <w:rFonts w:asciiTheme="minorHAnsi" w:hAnsiTheme="minorHAnsi" w:cstheme="minorHAnsi"/>
          <w:color w:val="231F20"/>
          <w:sz w:val="20"/>
          <w:szCs w:val="20"/>
        </w:rPr>
        <w:t xml:space="preserve"> = geen pensioeninhouding</w:t>
      </w:r>
      <w:r w:rsidR="00664937">
        <w:rPr>
          <w:rFonts w:asciiTheme="minorHAnsi" w:hAnsiTheme="minorHAnsi" w:cstheme="minorHAnsi"/>
          <w:color w:val="231F20"/>
          <w:sz w:val="20"/>
          <w:szCs w:val="20"/>
        </w:rPr>
        <w:br/>
      </w:r>
      <w:r w:rsidR="00664937">
        <w:rPr>
          <w:rFonts w:asciiTheme="minorHAnsi" w:hAnsiTheme="minorHAnsi" w:cstheme="minorHAnsi"/>
          <w:color w:val="231F20"/>
          <w:sz w:val="20"/>
          <w:szCs w:val="20"/>
        </w:rPr>
        <w:br/>
      </w:r>
      <w:r w:rsidR="008F3640">
        <w:rPr>
          <w:rFonts w:asciiTheme="minorHAnsi" w:hAnsiTheme="minorHAnsi" w:cstheme="minorHAnsi"/>
          <w:color w:val="231F20"/>
          <w:sz w:val="20"/>
          <w:szCs w:val="20"/>
        </w:rPr>
        <w:t xml:space="preserve">Bij </w:t>
      </w:r>
      <w:r w:rsidR="00664937">
        <w:rPr>
          <w:rFonts w:asciiTheme="minorHAnsi" w:hAnsiTheme="minorHAnsi" w:cstheme="minorHAnsi"/>
          <w:color w:val="231F20"/>
          <w:sz w:val="20"/>
          <w:szCs w:val="20"/>
        </w:rPr>
        <w:t xml:space="preserve">‘Vrije keuze’ </w:t>
      </w:r>
      <w:r w:rsidR="008F3640">
        <w:rPr>
          <w:rFonts w:asciiTheme="minorHAnsi" w:hAnsiTheme="minorHAnsi" w:cstheme="minorHAnsi"/>
          <w:color w:val="231F20"/>
          <w:sz w:val="20"/>
          <w:szCs w:val="20"/>
        </w:rPr>
        <w:t xml:space="preserve">zul je zelf moeten kiezen of er wel </w:t>
      </w:r>
      <w:r w:rsidR="000B1DD0">
        <w:rPr>
          <w:rFonts w:asciiTheme="minorHAnsi" w:hAnsiTheme="minorHAnsi" w:cstheme="minorHAnsi"/>
          <w:color w:val="231F20"/>
          <w:sz w:val="20"/>
          <w:szCs w:val="20"/>
        </w:rPr>
        <w:t>o</w:t>
      </w:r>
      <w:r w:rsidR="008F3640">
        <w:rPr>
          <w:rFonts w:asciiTheme="minorHAnsi" w:hAnsiTheme="minorHAnsi" w:cstheme="minorHAnsi"/>
          <w:color w:val="231F20"/>
          <w:sz w:val="20"/>
          <w:szCs w:val="20"/>
        </w:rPr>
        <w:t>f geen pensioen moet worden ingehouden</w:t>
      </w:r>
      <w:r w:rsidR="000B1DD0">
        <w:rPr>
          <w:rFonts w:asciiTheme="minorHAnsi" w:hAnsiTheme="minorHAnsi" w:cstheme="minorHAnsi"/>
          <w:color w:val="231F20"/>
          <w:sz w:val="20"/>
          <w:szCs w:val="20"/>
        </w:rPr>
        <w:t xml:space="preserve"> over week 53</w:t>
      </w:r>
      <w:r w:rsidR="008F3640">
        <w:rPr>
          <w:rFonts w:asciiTheme="minorHAnsi" w:hAnsiTheme="minorHAnsi" w:cstheme="minorHAnsi"/>
          <w:color w:val="231F20"/>
          <w:sz w:val="20"/>
          <w:szCs w:val="20"/>
        </w:rPr>
        <w:t xml:space="preserve">. </w:t>
      </w:r>
      <w:r w:rsidR="003F55D6">
        <w:rPr>
          <w:rFonts w:asciiTheme="minorHAnsi" w:hAnsiTheme="minorHAnsi" w:cstheme="minorHAnsi"/>
          <w:color w:val="231F20"/>
          <w:sz w:val="20"/>
          <w:szCs w:val="20"/>
        </w:rPr>
        <w:t>Dit han</w:t>
      </w:r>
      <w:r w:rsidR="00843D04">
        <w:rPr>
          <w:rFonts w:asciiTheme="minorHAnsi" w:hAnsiTheme="minorHAnsi" w:cstheme="minorHAnsi"/>
          <w:color w:val="231F20"/>
          <w:sz w:val="20"/>
          <w:szCs w:val="20"/>
        </w:rPr>
        <w:t>g</w:t>
      </w:r>
      <w:r w:rsidR="003F55D6">
        <w:rPr>
          <w:rFonts w:asciiTheme="minorHAnsi" w:hAnsiTheme="minorHAnsi" w:cstheme="minorHAnsi"/>
          <w:color w:val="231F20"/>
          <w:sz w:val="20"/>
          <w:szCs w:val="20"/>
        </w:rPr>
        <w:t xml:space="preserve">t af van het jaarloon dat je doorgeeft aan </w:t>
      </w:r>
      <w:r w:rsidR="00843D04">
        <w:rPr>
          <w:rFonts w:asciiTheme="minorHAnsi" w:hAnsiTheme="minorHAnsi" w:cstheme="minorHAnsi"/>
          <w:color w:val="231F20"/>
          <w:sz w:val="20"/>
          <w:szCs w:val="20"/>
        </w:rPr>
        <w:t>het pensionfonds.</w:t>
      </w:r>
    </w:p>
    <w:p w14:paraId="125D745B" w14:textId="111B03AD" w:rsidR="000A791A" w:rsidRDefault="00843D04" w:rsidP="000A791A">
      <w:pPr>
        <w:pStyle w:val="Plattetekst"/>
        <w:kinsoku w:val="0"/>
        <w:overflowPunct w:val="0"/>
        <w:spacing w:before="48"/>
        <w:ind w:right="255"/>
        <w:rPr>
          <w:rFonts w:asciiTheme="minorHAnsi" w:hAnsiTheme="minorHAnsi" w:cstheme="minorHAnsi"/>
          <w:color w:val="231F20"/>
          <w:sz w:val="20"/>
          <w:szCs w:val="20"/>
        </w:rPr>
      </w:pPr>
      <w:r>
        <w:rPr>
          <w:rFonts w:asciiTheme="minorHAnsi" w:hAnsiTheme="minorHAnsi" w:cstheme="minorHAnsi"/>
          <w:color w:val="231F20"/>
          <w:sz w:val="20"/>
          <w:szCs w:val="20"/>
        </w:rPr>
        <w:br/>
      </w:r>
      <w:r w:rsidR="00356539">
        <w:rPr>
          <w:rFonts w:asciiTheme="minorHAnsi" w:hAnsiTheme="minorHAnsi" w:cstheme="minorHAnsi"/>
          <w:color w:val="231F20"/>
          <w:sz w:val="20"/>
          <w:szCs w:val="20"/>
        </w:rPr>
        <w:lastRenderedPageBreak/>
        <w:t xml:space="preserve">Heb je bij </w:t>
      </w:r>
      <w:r w:rsidR="000A791A" w:rsidRPr="005920E8">
        <w:rPr>
          <w:rFonts w:asciiTheme="minorHAnsi" w:hAnsiTheme="minorHAnsi" w:cstheme="minorHAnsi"/>
          <w:color w:val="231F20"/>
          <w:sz w:val="20"/>
          <w:szCs w:val="20"/>
        </w:rPr>
        <w:t>het pensioenfonds</w:t>
      </w:r>
      <w:r w:rsidR="000A2978">
        <w:rPr>
          <w:rFonts w:asciiTheme="minorHAnsi" w:hAnsiTheme="minorHAnsi" w:cstheme="minorHAnsi"/>
          <w:color w:val="231F20"/>
          <w:sz w:val="20"/>
          <w:szCs w:val="20"/>
        </w:rPr>
        <w:t>/verzekeraar</w:t>
      </w:r>
      <w:r w:rsidR="000A791A" w:rsidRPr="005920E8">
        <w:rPr>
          <w:rFonts w:asciiTheme="minorHAnsi" w:hAnsiTheme="minorHAnsi" w:cstheme="minorHAnsi"/>
          <w:color w:val="231F20"/>
          <w:sz w:val="20"/>
          <w:szCs w:val="20"/>
        </w:rPr>
        <w:t xml:space="preserve"> </w:t>
      </w:r>
      <w:r w:rsidR="00356539">
        <w:rPr>
          <w:rFonts w:asciiTheme="minorHAnsi" w:hAnsiTheme="minorHAnsi" w:cstheme="minorHAnsi"/>
          <w:color w:val="231F20"/>
          <w:sz w:val="20"/>
          <w:szCs w:val="20"/>
        </w:rPr>
        <w:t xml:space="preserve">een </w:t>
      </w:r>
      <w:r w:rsidR="000A791A" w:rsidRPr="005920E8">
        <w:rPr>
          <w:rFonts w:asciiTheme="minorHAnsi" w:hAnsiTheme="minorHAnsi" w:cstheme="minorHAnsi"/>
          <w:color w:val="231F20"/>
          <w:sz w:val="20"/>
          <w:szCs w:val="20"/>
        </w:rPr>
        <w:t xml:space="preserve">jaargrondslag </w:t>
      </w:r>
      <w:r w:rsidR="00356539">
        <w:rPr>
          <w:rFonts w:asciiTheme="minorHAnsi" w:hAnsiTheme="minorHAnsi" w:cstheme="minorHAnsi"/>
          <w:color w:val="231F20"/>
          <w:sz w:val="20"/>
          <w:szCs w:val="20"/>
        </w:rPr>
        <w:t xml:space="preserve">opgegeven </w:t>
      </w:r>
      <w:r w:rsidR="000A791A" w:rsidRPr="005920E8">
        <w:rPr>
          <w:rFonts w:asciiTheme="minorHAnsi" w:hAnsiTheme="minorHAnsi" w:cstheme="minorHAnsi"/>
          <w:color w:val="231F20"/>
          <w:sz w:val="20"/>
          <w:szCs w:val="20"/>
        </w:rPr>
        <w:t xml:space="preserve">inclusief week 53? Dan kies </w:t>
      </w:r>
      <w:r w:rsidR="000A791A">
        <w:rPr>
          <w:rFonts w:asciiTheme="minorHAnsi" w:hAnsiTheme="minorHAnsi" w:cstheme="minorHAnsi"/>
          <w:color w:val="231F20"/>
          <w:sz w:val="20"/>
          <w:szCs w:val="20"/>
        </w:rPr>
        <w:t>je</w:t>
      </w:r>
      <w:r w:rsidR="000A791A" w:rsidRPr="005920E8">
        <w:rPr>
          <w:rFonts w:asciiTheme="minorHAnsi" w:hAnsiTheme="minorHAnsi" w:cstheme="minorHAnsi"/>
          <w:color w:val="231F20"/>
          <w:sz w:val="20"/>
          <w:szCs w:val="20"/>
        </w:rPr>
        <w:t xml:space="preserve"> voor wel pensioeninhouding </w:t>
      </w:r>
      <w:r w:rsidR="009B1956">
        <w:rPr>
          <w:rFonts w:asciiTheme="minorHAnsi" w:hAnsiTheme="minorHAnsi" w:cstheme="minorHAnsi"/>
          <w:color w:val="231F20"/>
          <w:sz w:val="20"/>
          <w:szCs w:val="20"/>
        </w:rPr>
        <w:t>(</w:t>
      </w:r>
      <w:r w:rsidR="000A791A" w:rsidRPr="005920E8">
        <w:rPr>
          <w:rFonts w:asciiTheme="minorHAnsi" w:hAnsiTheme="minorHAnsi" w:cstheme="minorHAnsi"/>
          <w:color w:val="231F20"/>
          <w:sz w:val="20"/>
          <w:szCs w:val="20"/>
        </w:rPr>
        <w:t>keuze 0</w:t>
      </w:r>
      <w:r w:rsidR="009B1956">
        <w:rPr>
          <w:rFonts w:asciiTheme="minorHAnsi" w:hAnsiTheme="minorHAnsi" w:cstheme="minorHAnsi"/>
          <w:color w:val="231F20"/>
          <w:sz w:val="20"/>
          <w:szCs w:val="20"/>
        </w:rPr>
        <w:t>)</w:t>
      </w:r>
      <w:r w:rsidR="000A791A" w:rsidRPr="005920E8">
        <w:rPr>
          <w:rFonts w:asciiTheme="minorHAnsi" w:hAnsiTheme="minorHAnsi" w:cstheme="minorHAnsi"/>
          <w:color w:val="231F20"/>
          <w:sz w:val="20"/>
          <w:szCs w:val="20"/>
        </w:rPr>
        <w:t xml:space="preserve">. </w:t>
      </w:r>
      <w:r w:rsidR="009B1956">
        <w:rPr>
          <w:rFonts w:asciiTheme="minorHAnsi" w:hAnsiTheme="minorHAnsi" w:cstheme="minorHAnsi"/>
          <w:color w:val="231F20"/>
          <w:sz w:val="20"/>
          <w:szCs w:val="20"/>
        </w:rPr>
        <w:t xml:space="preserve">Gaf je het </w:t>
      </w:r>
      <w:r w:rsidR="000A791A" w:rsidRPr="005920E8">
        <w:rPr>
          <w:rFonts w:asciiTheme="minorHAnsi" w:hAnsiTheme="minorHAnsi" w:cstheme="minorHAnsi"/>
          <w:color w:val="231F20"/>
          <w:sz w:val="20"/>
          <w:szCs w:val="20"/>
        </w:rPr>
        <w:t xml:space="preserve">‘normale’ jaarloon op, kies </w:t>
      </w:r>
      <w:r w:rsidR="009B1956">
        <w:rPr>
          <w:rFonts w:asciiTheme="minorHAnsi" w:hAnsiTheme="minorHAnsi" w:cstheme="minorHAnsi"/>
          <w:color w:val="231F20"/>
          <w:sz w:val="20"/>
          <w:szCs w:val="20"/>
        </w:rPr>
        <w:t>dan voor</w:t>
      </w:r>
      <w:r w:rsidR="000A791A" w:rsidRPr="005920E8">
        <w:rPr>
          <w:rFonts w:asciiTheme="minorHAnsi" w:hAnsiTheme="minorHAnsi" w:cstheme="minorHAnsi"/>
          <w:color w:val="231F20"/>
          <w:sz w:val="20"/>
          <w:szCs w:val="20"/>
        </w:rPr>
        <w:t xml:space="preserve"> geen inhouding</w:t>
      </w:r>
      <w:r w:rsidR="009B1956">
        <w:rPr>
          <w:rFonts w:asciiTheme="minorHAnsi" w:hAnsiTheme="minorHAnsi" w:cstheme="minorHAnsi"/>
          <w:color w:val="231F20"/>
          <w:sz w:val="20"/>
          <w:szCs w:val="20"/>
        </w:rPr>
        <w:t xml:space="preserve"> (</w:t>
      </w:r>
      <w:r w:rsidR="000A791A" w:rsidRPr="005920E8">
        <w:rPr>
          <w:rFonts w:asciiTheme="minorHAnsi" w:hAnsiTheme="minorHAnsi" w:cstheme="minorHAnsi"/>
          <w:color w:val="231F20"/>
          <w:sz w:val="20"/>
          <w:szCs w:val="20"/>
        </w:rPr>
        <w:t>keuze 2</w:t>
      </w:r>
      <w:r w:rsidR="006126EC">
        <w:rPr>
          <w:rFonts w:asciiTheme="minorHAnsi" w:hAnsiTheme="minorHAnsi" w:cstheme="minorHAnsi"/>
          <w:color w:val="231F20"/>
          <w:sz w:val="20"/>
          <w:szCs w:val="20"/>
        </w:rPr>
        <w:t>)</w:t>
      </w:r>
      <w:r w:rsidR="000A791A" w:rsidRPr="005920E8">
        <w:rPr>
          <w:rFonts w:asciiTheme="minorHAnsi" w:hAnsiTheme="minorHAnsi" w:cstheme="minorHAnsi"/>
          <w:color w:val="231F20"/>
          <w:sz w:val="20"/>
          <w:szCs w:val="20"/>
        </w:rPr>
        <w:t>.</w:t>
      </w:r>
    </w:p>
    <w:p w14:paraId="78DB6D74" w14:textId="78C1652A" w:rsidR="008F16F7" w:rsidRDefault="00EC7623" w:rsidP="00073965">
      <w:pPr>
        <w:pStyle w:val="Kop1"/>
        <w:rPr>
          <w:rFonts w:asciiTheme="minorHAnsi" w:hAnsiTheme="minorHAnsi" w:cstheme="minorHAnsi"/>
          <w:color w:val="231F20"/>
          <w:sz w:val="20"/>
          <w:szCs w:val="20"/>
        </w:rPr>
      </w:pPr>
      <w:bookmarkStart w:id="11" w:name="_Toc242352477"/>
      <w:r w:rsidRPr="009D3A89">
        <w:rPr>
          <w:rFonts w:asciiTheme="minorHAnsi" w:hAnsiTheme="minorHAnsi"/>
          <w:color w:val="215E99" w:themeColor="text2" w:themeTint="BF"/>
          <w:sz w:val="32"/>
          <w:szCs w:val="32"/>
        </w:rPr>
        <w:t>3. Automatische herleidingen in Delta HRP</w:t>
      </w:r>
      <w:bookmarkEnd w:id="11"/>
      <w:r w:rsidRPr="009D3A89">
        <w:rPr>
          <w:rFonts w:asciiTheme="minorHAnsi" w:hAnsiTheme="minorHAnsi"/>
          <w:color w:val="215E99" w:themeColor="text2" w:themeTint="BF"/>
          <w:sz w:val="32"/>
          <w:szCs w:val="32"/>
        </w:rPr>
        <w:t xml:space="preserve"> </w:t>
      </w:r>
      <w:r>
        <w:rPr>
          <w:rFonts w:asciiTheme="minorHAnsi" w:hAnsiTheme="minorHAnsi"/>
          <w:color w:val="215E99" w:themeColor="text2" w:themeTint="BF"/>
          <w:sz w:val="32"/>
          <w:szCs w:val="32"/>
        </w:rPr>
        <w:br/>
      </w:r>
      <w:r w:rsidRPr="004C3C75">
        <w:rPr>
          <w:rFonts w:asciiTheme="minorHAnsi" w:hAnsiTheme="minorHAnsi" w:cstheme="minorHAnsi"/>
          <w:color w:val="231F20"/>
          <w:sz w:val="20"/>
          <w:szCs w:val="20"/>
        </w:rPr>
        <w:t xml:space="preserve">Naast de mogelijkheden voor de pensioeninhouding </w:t>
      </w:r>
      <w:r>
        <w:rPr>
          <w:rFonts w:asciiTheme="minorHAnsi" w:hAnsiTheme="minorHAnsi" w:cstheme="minorHAnsi"/>
          <w:color w:val="231F20"/>
          <w:sz w:val="20"/>
          <w:szCs w:val="20"/>
        </w:rPr>
        <w:t>laten we Delta een aantal zaken auto</w:t>
      </w:r>
      <w:r w:rsidRPr="004C3C75">
        <w:rPr>
          <w:rFonts w:asciiTheme="minorHAnsi" w:hAnsiTheme="minorHAnsi" w:cstheme="minorHAnsi"/>
          <w:color w:val="231F20"/>
          <w:sz w:val="20"/>
          <w:szCs w:val="20"/>
        </w:rPr>
        <w:t>matisch her</w:t>
      </w:r>
      <w:r>
        <w:rPr>
          <w:rFonts w:asciiTheme="minorHAnsi" w:hAnsiTheme="minorHAnsi" w:cstheme="minorHAnsi"/>
          <w:color w:val="231F20"/>
          <w:sz w:val="20"/>
          <w:szCs w:val="20"/>
        </w:rPr>
        <w:t>leiden.</w:t>
      </w:r>
      <w:r w:rsidRPr="004C3C75">
        <w:rPr>
          <w:rFonts w:asciiTheme="minorHAnsi" w:hAnsiTheme="minorHAnsi" w:cstheme="minorHAnsi"/>
          <w:color w:val="231F20"/>
          <w:sz w:val="20"/>
          <w:szCs w:val="20"/>
        </w:rPr>
        <w:t xml:space="preserve"> In onderstaande tabel zie </w:t>
      </w:r>
      <w:r>
        <w:rPr>
          <w:rFonts w:asciiTheme="minorHAnsi" w:hAnsiTheme="minorHAnsi" w:cstheme="minorHAnsi"/>
          <w:color w:val="231F20"/>
          <w:sz w:val="20"/>
          <w:szCs w:val="20"/>
        </w:rPr>
        <w:t>je</w:t>
      </w:r>
      <w:r w:rsidRPr="004C3C75">
        <w:rPr>
          <w:rFonts w:asciiTheme="minorHAnsi" w:hAnsiTheme="minorHAnsi" w:cstheme="minorHAnsi"/>
          <w:color w:val="231F20"/>
          <w:sz w:val="20"/>
          <w:szCs w:val="20"/>
        </w:rPr>
        <w:t xml:space="preserve"> hoe </w:t>
      </w:r>
      <w:r>
        <w:rPr>
          <w:rFonts w:asciiTheme="minorHAnsi" w:hAnsiTheme="minorHAnsi" w:cstheme="minorHAnsi"/>
          <w:color w:val="231F20"/>
          <w:sz w:val="20"/>
          <w:szCs w:val="20"/>
        </w:rPr>
        <w:t xml:space="preserve">in </w:t>
      </w:r>
      <w:r w:rsidRPr="004C3C75">
        <w:rPr>
          <w:rFonts w:asciiTheme="minorHAnsi" w:hAnsiTheme="minorHAnsi" w:cstheme="minorHAnsi"/>
          <w:color w:val="231F20"/>
          <w:sz w:val="20"/>
          <w:szCs w:val="20"/>
        </w:rPr>
        <w:t xml:space="preserve">Delta </w:t>
      </w:r>
      <w:r>
        <w:rPr>
          <w:rFonts w:asciiTheme="minorHAnsi" w:hAnsiTheme="minorHAnsi" w:cstheme="minorHAnsi"/>
          <w:color w:val="231F20"/>
          <w:sz w:val="20"/>
          <w:szCs w:val="20"/>
        </w:rPr>
        <w:t xml:space="preserve">dagen en bedragen worden herleid </w:t>
      </w:r>
      <w:r w:rsidRPr="004C3C75">
        <w:rPr>
          <w:rFonts w:asciiTheme="minorHAnsi" w:hAnsiTheme="minorHAnsi" w:cstheme="minorHAnsi"/>
          <w:color w:val="231F20"/>
          <w:sz w:val="20"/>
          <w:szCs w:val="20"/>
        </w:rPr>
        <w:t xml:space="preserve">bij de door </w:t>
      </w:r>
      <w:r>
        <w:rPr>
          <w:rFonts w:asciiTheme="minorHAnsi" w:hAnsiTheme="minorHAnsi" w:cstheme="minorHAnsi"/>
          <w:color w:val="231F20"/>
          <w:sz w:val="20"/>
          <w:szCs w:val="20"/>
        </w:rPr>
        <w:t>jouw</w:t>
      </w:r>
      <w:r w:rsidRPr="004C3C75">
        <w:rPr>
          <w:rFonts w:asciiTheme="minorHAnsi" w:hAnsiTheme="minorHAnsi" w:cstheme="minorHAnsi"/>
          <w:color w:val="231F20"/>
          <w:sz w:val="20"/>
          <w:szCs w:val="20"/>
        </w:rPr>
        <w:t xml:space="preserve"> gekozen verloningswijze. Uiteraard is het altijd mogelijk hierop handmatig aanpassingen te doen.</w:t>
      </w:r>
    </w:p>
    <w:tbl>
      <w:tblPr>
        <w:tblStyle w:val="Tabelraster"/>
        <w:tblW w:w="10201" w:type="dxa"/>
        <w:tblLayout w:type="fixed"/>
        <w:tblLook w:val="04A0" w:firstRow="1" w:lastRow="0" w:firstColumn="1" w:lastColumn="0" w:noHBand="0" w:noVBand="1"/>
      </w:tblPr>
      <w:tblGrid>
        <w:gridCol w:w="1838"/>
        <w:gridCol w:w="3827"/>
        <w:gridCol w:w="4536"/>
      </w:tblGrid>
      <w:tr w:rsidR="00D52460" w14:paraId="51972ECE" w14:textId="77777777" w:rsidTr="00A47315">
        <w:trPr>
          <w:tblHeader/>
        </w:trPr>
        <w:tc>
          <w:tcPr>
            <w:tcW w:w="1838" w:type="dxa"/>
          </w:tcPr>
          <w:p w14:paraId="69E0FD67" w14:textId="77777777" w:rsidR="00D52460" w:rsidRPr="00B4483F" w:rsidRDefault="00D52460" w:rsidP="00A47315">
            <w:pPr>
              <w:pStyle w:val="Plattetekst"/>
              <w:kinsoku w:val="0"/>
              <w:overflowPunct w:val="0"/>
              <w:spacing w:before="48" w:line="300" w:lineRule="auto"/>
              <w:ind w:left="778" w:right="256"/>
              <w:rPr>
                <w:rFonts w:asciiTheme="minorHAnsi" w:hAnsiTheme="minorHAnsi" w:cstheme="minorHAnsi"/>
                <w:color w:val="0070C0"/>
                <w:sz w:val="18"/>
                <w:szCs w:val="18"/>
              </w:rPr>
            </w:pPr>
          </w:p>
        </w:tc>
        <w:tc>
          <w:tcPr>
            <w:tcW w:w="3827" w:type="dxa"/>
          </w:tcPr>
          <w:p w14:paraId="7766425D" w14:textId="77777777" w:rsidR="00D52460" w:rsidRDefault="00D52460" w:rsidP="00A47315">
            <w:pPr>
              <w:pStyle w:val="Plattetekst"/>
              <w:kinsoku w:val="0"/>
              <w:overflowPunct w:val="0"/>
              <w:spacing w:before="48" w:line="300" w:lineRule="auto"/>
              <w:ind w:right="256"/>
              <w:rPr>
                <w:rFonts w:asciiTheme="minorHAnsi" w:hAnsiTheme="minorHAnsi" w:cstheme="minorHAnsi"/>
                <w:color w:val="0070C0"/>
                <w:sz w:val="18"/>
                <w:szCs w:val="18"/>
              </w:rPr>
            </w:pPr>
            <w:r w:rsidRPr="00B4483F">
              <w:rPr>
                <w:rFonts w:asciiTheme="minorHAnsi" w:hAnsiTheme="minorHAnsi" w:cstheme="minorHAnsi"/>
                <w:color w:val="0070C0"/>
                <w:sz w:val="18"/>
                <w:szCs w:val="18"/>
              </w:rPr>
              <w:t>Verwerking 53</w:t>
            </w:r>
            <w:r w:rsidRPr="00B4483F">
              <w:rPr>
                <w:rFonts w:asciiTheme="minorHAnsi" w:hAnsiTheme="minorHAnsi" w:cstheme="minorHAnsi"/>
                <w:color w:val="0070C0"/>
                <w:sz w:val="18"/>
                <w:szCs w:val="18"/>
                <w:vertAlign w:val="superscript"/>
              </w:rPr>
              <w:t>e</w:t>
            </w:r>
            <w:r w:rsidRPr="00B4483F">
              <w:rPr>
                <w:rFonts w:asciiTheme="minorHAnsi" w:hAnsiTheme="minorHAnsi" w:cstheme="minorHAnsi"/>
                <w:color w:val="0070C0"/>
                <w:sz w:val="18"/>
                <w:szCs w:val="18"/>
              </w:rPr>
              <w:t xml:space="preserve"> week </w:t>
            </w:r>
            <w:r w:rsidRPr="00E03B65">
              <w:rPr>
                <w:rFonts w:asciiTheme="minorHAnsi" w:hAnsiTheme="minorHAnsi" w:cstheme="minorHAnsi"/>
                <w:color w:val="0070C0"/>
                <w:sz w:val="18"/>
                <w:szCs w:val="18"/>
              </w:rPr>
              <w:t>in standaard productie</w:t>
            </w:r>
          </w:p>
          <w:p w14:paraId="290CE3D8" w14:textId="77777777" w:rsidR="00D52460" w:rsidRPr="00B4483F" w:rsidRDefault="00D52460" w:rsidP="00A47315">
            <w:pPr>
              <w:pStyle w:val="Plattetekst"/>
              <w:kinsoku w:val="0"/>
              <w:overflowPunct w:val="0"/>
              <w:spacing w:before="48" w:line="300" w:lineRule="auto"/>
              <w:ind w:right="256"/>
              <w:rPr>
                <w:rFonts w:asciiTheme="minorHAnsi" w:hAnsiTheme="minorHAnsi" w:cstheme="minorHAnsi"/>
                <w:color w:val="0070C0"/>
                <w:sz w:val="18"/>
                <w:szCs w:val="18"/>
              </w:rPr>
            </w:pPr>
            <w:r w:rsidRPr="00B4483F">
              <w:rPr>
                <w:rFonts w:asciiTheme="minorHAnsi" w:hAnsiTheme="minorHAnsi" w:cstheme="minorHAnsi"/>
                <w:color w:val="0070C0"/>
                <w:sz w:val="18"/>
                <w:szCs w:val="18"/>
              </w:rPr>
              <w:t>(5 weken)</w:t>
            </w:r>
          </w:p>
        </w:tc>
        <w:tc>
          <w:tcPr>
            <w:tcW w:w="4536" w:type="dxa"/>
          </w:tcPr>
          <w:p w14:paraId="6E8DAB42" w14:textId="77777777" w:rsidR="00D52460" w:rsidRDefault="00D52460" w:rsidP="00A47315">
            <w:pPr>
              <w:pStyle w:val="Plattetekst"/>
              <w:kinsoku w:val="0"/>
              <w:overflowPunct w:val="0"/>
              <w:spacing w:before="48" w:line="300" w:lineRule="auto"/>
              <w:ind w:right="256"/>
              <w:rPr>
                <w:rFonts w:asciiTheme="minorHAnsi" w:hAnsiTheme="minorHAnsi" w:cstheme="minorHAnsi"/>
                <w:color w:val="0070C0"/>
                <w:sz w:val="18"/>
                <w:szCs w:val="18"/>
              </w:rPr>
            </w:pPr>
            <w:r w:rsidRPr="00B4483F">
              <w:rPr>
                <w:rFonts w:asciiTheme="minorHAnsi" w:hAnsiTheme="minorHAnsi" w:cstheme="minorHAnsi"/>
                <w:color w:val="0070C0"/>
                <w:sz w:val="18"/>
                <w:szCs w:val="18"/>
              </w:rPr>
              <w:t xml:space="preserve">Verwerking 53e </w:t>
            </w:r>
            <w:r w:rsidRPr="00E03B65">
              <w:rPr>
                <w:rFonts w:asciiTheme="minorHAnsi" w:hAnsiTheme="minorHAnsi" w:cstheme="minorHAnsi"/>
                <w:color w:val="0070C0"/>
                <w:sz w:val="18"/>
                <w:szCs w:val="18"/>
              </w:rPr>
              <w:t>week in extra productie</w:t>
            </w:r>
            <w:r>
              <w:rPr>
                <w:rFonts w:asciiTheme="minorHAnsi" w:hAnsiTheme="minorHAnsi" w:cstheme="minorHAnsi"/>
                <w:color w:val="0070C0"/>
                <w:sz w:val="18"/>
                <w:szCs w:val="18"/>
              </w:rPr>
              <w:t xml:space="preserve"> </w:t>
            </w:r>
          </w:p>
          <w:p w14:paraId="4BF0025B" w14:textId="77777777" w:rsidR="00D52460" w:rsidRPr="00B4483F" w:rsidRDefault="00D52460" w:rsidP="00A47315">
            <w:pPr>
              <w:pStyle w:val="Plattetekst"/>
              <w:kinsoku w:val="0"/>
              <w:overflowPunct w:val="0"/>
              <w:spacing w:before="48" w:line="300" w:lineRule="auto"/>
              <w:ind w:right="256"/>
              <w:rPr>
                <w:rFonts w:asciiTheme="minorHAnsi" w:hAnsiTheme="minorHAnsi" w:cstheme="minorHAnsi"/>
                <w:color w:val="231F20"/>
                <w:sz w:val="18"/>
                <w:szCs w:val="18"/>
              </w:rPr>
            </w:pPr>
            <w:r w:rsidRPr="00B4483F">
              <w:rPr>
                <w:rFonts w:asciiTheme="minorHAnsi" w:hAnsiTheme="minorHAnsi" w:cstheme="minorHAnsi"/>
                <w:color w:val="0070C0"/>
                <w:sz w:val="18"/>
                <w:szCs w:val="18"/>
              </w:rPr>
              <w:t>(1 week)</w:t>
            </w:r>
          </w:p>
        </w:tc>
      </w:tr>
      <w:tr w:rsidR="00D52460" w14:paraId="7D3B68E7" w14:textId="77777777" w:rsidTr="00A47315">
        <w:tc>
          <w:tcPr>
            <w:tcW w:w="1838" w:type="dxa"/>
          </w:tcPr>
          <w:p w14:paraId="2FEB7532" w14:textId="77777777" w:rsidR="00D52460" w:rsidRPr="00B4483F" w:rsidRDefault="00D52460" w:rsidP="00A47315">
            <w:pPr>
              <w:pStyle w:val="Plattetekst"/>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Fulltime medewerker</w:t>
            </w:r>
          </w:p>
        </w:tc>
        <w:tc>
          <w:tcPr>
            <w:tcW w:w="3827" w:type="dxa"/>
          </w:tcPr>
          <w:p w14:paraId="76FBC944"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Salaris = 5/4 x basissalaris</w:t>
            </w:r>
          </w:p>
          <w:p w14:paraId="34652832"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Dagen = 25 dagen</w:t>
            </w:r>
          </w:p>
          <w:p w14:paraId="27C3CE9F"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Fulltimers die volledig werken in 4 dagen krijgen 2</w:t>
            </w:r>
            <w:r>
              <w:rPr>
                <w:rFonts w:asciiTheme="minorHAnsi" w:hAnsiTheme="minorHAnsi" w:cstheme="minorHAnsi"/>
                <w:color w:val="231F20"/>
                <w:sz w:val="18"/>
                <w:szCs w:val="18"/>
              </w:rPr>
              <w:t>0</w:t>
            </w:r>
            <w:r w:rsidRPr="00B4483F">
              <w:rPr>
                <w:rFonts w:asciiTheme="minorHAnsi" w:hAnsiTheme="minorHAnsi" w:cstheme="minorHAnsi"/>
                <w:color w:val="231F20"/>
                <w:sz w:val="18"/>
                <w:szCs w:val="18"/>
              </w:rPr>
              <w:t xml:space="preserve"> dagen (5/4 x 1</w:t>
            </w:r>
            <w:r>
              <w:rPr>
                <w:rFonts w:asciiTheme="minorHAnsi" w:hAnsiTheme="minorHAnsi" w:cstheme="minorHAnsi"/>
                <w:color w:val="231F20"/>
                <w:sz w:val="18"/>
                <w:szCs w:val="18"/>
              </w:rPr>
              <w:t>6</w:t>
            </w:r>
            <w:r w:rsidRPr="00B4483F">
              <w:rPr>
                <w:rFonts w:asciiTheme="minorHAnsi" w:hAnsiTheme="minorHAnsi" w:cstheme="minorHAnsi"/>
                <w:color w:val="231F20"/>
                <w:sz w:val="18"/>
                <w:szCs w:val="18"/>
              </w:rPr>
              <w:t xml:space="preserve"> dagen). De normale tijdvaktabel voor de loonheffingen wordt gehanteerd.</w:t>
            </w:r>
          </w:p>
        </w:tc>
        <w:tc>
          <w:tcPr>
            <w:tcW w:w="4536" w:type="dxa"/>
          </w:tcPr>
          <w:p w14:paraId="1DDA760B"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Salaris = ¼ x basissalaris</w:t>
            </w:r>
          </w:p>
          <w:p w14:paraId="60EF3406"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Dagen = 5 dagen</w:t>
            </w:r>
          </w:p>
          <w:p w14:paraId="53ABB494"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 xml:space="preserve">Fulltimers die volledig werken in 4 dagen krijgen </w:t>
            </w:r>
            <w:r>
              <w:rPr>
                <w:rFonts w:asciiTheme="minorHAnsi" w:hAnsiTheme="minorHAnsi" w:cstheme="minorHAnsi"/>
                <w:color w:val="231F20"/>
                <w:sz w:val="18"/>
                <w:szCs w:val="18"/>
              </w:rPr>
              <w:t>4</w:t>
            </w:r>
            <w:r w:rsidRPr="00B4483F">
              <w:rPr>
                <w:rFonts w:asciiTheme="minorHAnsi" w:hAnsiTheme="minorHAnsi" w:cstheme="minorHAnsi"/>
                <w:color w:val="231F20"/>
                <w:sz w:val="18"/>
                <w:szCs w:val="18"/>
              </w:rPr>
              <w:t xml:space="preserve"> dagen (1/4 x 1</w:t>
            </w:r>
            <w:r>
              <w:rPr>
                <w:rFonts w:asciiTheme="minorHAnsi" w:hAnsiTheme="minorHAnsi" w:cstheme="minorHAnsi"/>
                <w:color w:val="231F20"/>
                <w:sz w:val="18"/>
                <w:szCs w:val="18"/>
              </w:rPr>
              <w:t>6</w:t>
            </w:r>
            <w:r w:rsidRPr="00B4483F">
              <w:rPr>
                <w:rFonts w:asciiTheme="minorHAnsi" w:hAnsiTheme="minorHAnsi" w:cstheme="minorHAnsi"/>
                <w:color w:val="231F20"/>
                <w:sz w:val="18"/>
                <w:szCs w:val="18"/>
              </w:rPr>
              <w:t xml:space="preserve"> dagen). De normale tijdvaktabel voor de loonheffingen wordt gehanteerd.</w:t>
            </w:r>
          </w:p>
        </w:tc>
      </w:tr>
      <w:tr w:rsidR="00D52460" w14:paraId="5B3873D6" w14:textId="77777777" w:rsidTr="00A47315">
        <w:tc>
          <w:tcPr>
            <w:tcW w:w="1838" w:type="dxa"/>
          </w:tcPr>
          <w:p w14:paraId="6B346FA2" w14:textId="77777777" w:rsidR="00D52460" w:rsidRPr="00B4483F" w:rsidRDefault="00D52460" w:rsidP="00A47315">
            <w:pPr>
              <w:pStyle w:val="Plattetekst"/>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Parttime medewerker</w:t>
            </w:r>
          </w:p>
        </w:tc>
        <w:tc>
          <w:tcPr>
            <w:tcW w:w="3827" w:type="dxa"/>
          </w:tcPr>
          <w:p w14:paraId="55AB94A8"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Salaris = 5/4 x basissalaris</w:t>
            </w:r>
          </w:p>
          <w:p w14:paraId="3272E625"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Dagen = 5/4 x vaste PT dagen.</w:t>
            </w:r>
          </w:p>
        </w:tc>
        <w:tc>
          <w:tcPr>
            <w:tcW w:w="4536" w:type="dxa"/>
          </w:tcPr>
          <w:p w14:paraId="7CF3EF9B"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Salaris = 1/4 x basissalaris</w:t>
            </w:r>
          </w:p>
          <w:p w14:paraId="353C092B"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Dagen = 1/4 x vaste PT dagen.</w:t>
            </w:r>
          </w:p>
        </w:tc>
      </w:tr>
      <w:tr w:rsidR="00D52460" w14:paraId="51605A14" w14:textId="77777777" w:rsidTr="00A47315">
        <w:tc>
          <w:tcPr>
            <w:tcW w:w="1838" w:type="dxa"/>
          </w:tcPr>
          <w:p w14:paraId="1FC0C1F2" w14:textId="77777777" w:rsidR="00D52460" w:rsidRPr="00B4483F" w:rsidRDefault="00D52460" w:rsidP="00A47315">
            <w:pPr>
              <w:pStyle w:val="Plattetekst"/>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In- en uitdiensttreding</w:t>
            </w:r>
          </w:p>
        </w:tc>
        <w:tc>
          <w:tcPr>
            <w:tcW w:w="8363" w:type="dxa"/>
            <w:gridSpan w:val="2"/>
          </w:tcPr>
          <w:p w14:paraId="40DD154A" w14:textId="77777777" w:rsidR="00D52460" w:rsidRDefault="00D52460" w:rsidP="00A47315">
            <w:pPr>
              <w:pStyle w:val="Plattetekst"/>
              <w:kinsoku w:val="0"/>
              <w:overflowPunct w:val="0"/>
              <w:spacing w:line="300" w:lineRule="auto"/>
              <w:ind w:right="256"/>
              <w:jc w:val="center"/>
              <w:rPr>
                <w:rFonts w:asciiTheme="minorHAnsi" w:hAnsiTheme="minorHAnsi" w:cstheme="minorHAnsi"/>
                <w:color w:val="231F20"/>
                <w:sz w:val="18"/>
                <w:szCs w:val="18"/>
              </w:rPr>
            </w:pPr>
            <w:r w:rsidRPr="00B4483F">
              <w:rPr>
                <w:rFonts w:asciiTheme="minorHAnsi" w:hAnsiTheme="minorHAnsi" w:cstheme="minorHAnsi"/>
                <w:color w:val="231F20"/>
                <w:sz w:val="18"/>
                <w:szCs w:val="18"/>
              </w:rPr>
              <w:t xml:space="preserve">Controleer medewerkers die in deze periode in dienst treden </w:t>
            </w:r>
            <w:r>
              <w:rPr>
                <w:rFonts w:asciiTheme="minorHAnsi" w:hAnsiTheme="minorHAnsi" w:cstheme="minorHAnsi"/>
                <w:color w:val="231F20"/>
                <w:sz w:val="18"/>
                <w:szCs w:val="18"/>
              </w:rPr>
              <w:t>of uit dienst gaan.</w:t>
            </w:r>
          </w:p>
          <w:p w14:paraId="7C869072" w14:textId="77777777" w:rsidR="00D52460" w:rsidRPr="00B4483F" w:rsidRDefault="00D52460" w:rsidP="00A47315">
            <w:pPr>
              <w:pStyle w:val="Plattetekst"/>
              <w:kinsoku w:val="0"/>
              <w:overflowPunct w:val="0"/>
              <w:spacing w:line="300" w:lineRule="auto"/>
              <w:ind w:right="256"/>
              <w:jc w:val="center"/>
              <w:rPr>
                <w:rFonts w:asciiTheme="minorHAnsi" w:hAnsiTheme="minorHAnsi" w:cstheme="minorHAnsi"/>
                <w:color w:val="231F20"/>
                <w:sz w:val="18"/>
                <w:szCs w:val="18"/>
              </w:rPr>
            </w:pPr>
            <w:r>
              <w:rPr>
                <w:rFonts w:asciiTheme="minorHAnsi" w:hAnsiTheme="minorHAnsi" w:cstheme="minorHAnsi"/>
                <w:color w:val="231F20"/>
                <w:sz w:val="18"/>
                <w:szCs w:val="18"/>
              </w:rPr>
              <w:t xml:space="preserve"> P</w:t>
            </w:r>
            <w:r w:rsidRPr="00B4483F">
              <w:rPr>
                <w:rFonts w:asciiTheme="minorHAnsi" w:hAnsiTheme="minorHAnsi" w:cstheme="minorHAnsi"/>
                <w:color w:val="231F20"/>
                <w:sz w:val="18"/>
                <w:szCs w:val="18"/>
              </w:rPr>
              <w:t>as zo nodig de dagen, bedragen en betalingen aan.</w:t>
            </w:r>
          </w:p>
        </w:tc>
      </w:tr>
      <w:tr w:rsidR="00D52460" w14:paraId="146FF842" w14:textId="77777777" w:rsidTr="00A47315">
        <w:tc>
          <w:tcPr>
            <w:tcW w:w="1838" w:type="dxa"/>
          </w:tcPr>
          <w:p w14:paraId="786C840F" w14:textId="77777777" w:rsidR="00D52460" w:rsidRPr="00B4483F" w:rsidRDefault="00D52460" w:rsidP="00A47315">
            <w:pPr>
              <w:pStyle w:val="Plattetekst"/>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Vaste looncomponenten</w:t>
            </w:r>
          </w:p>
        </w:tc>
        <w:tc>
          <w:tcPr>
            <w:tcW w:w="3827" w:type="dxa"/>
          </w:tcPr>
          <w:p w14:paraId="761328A2"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Pr>
                <w:rFonts w:asciiTheme="minorHAnsi" w:hAnsiTheme="minorHAnsi" w:cstheme="minorHAnsi"/>
                <w:color w:val="231F20"/>
                <w:sz w:val="18"/>
                <w:szCs w:val="18"/>
              </w:rPr>
              <w:t xml:space="preserve">Keuze </w:t>
            </w:r>
            <w:r w:rsidRPr="00B4483F">
              <w:rPr>
                <w:rFonts w:asciiTheme="minorHAnsi" w:hAnsiTheme="minorHAnsi" w:cstheme="minorHAnsi"/>
                <w:color w:val="231F20"/>
                <w:sz w:val="18"/>
                <w:szCs w:val="18"/>
              </w:rPr>
              <w:t>Ja = bedrag x 5/4</w:t>
            </w:r>
          </w:p>
          <w:p w14:paraId="580AD259"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Pr>
                <w:rFonts w:asciiTheme="minorHAnsi" w:hAnsiTheme="minorHAnsi" w:cstheme="minorHAnsi"/>
                <w:color w:val="231F20"/>
                <w:sz w:val="18"/>
                <w:szCs w:val="18"/>
              </w:rPr>
              <w:t xml:space="preserve">Keuze </w:t>
            </w:r>
            <w:r w:rsidRPr="00B4483F">
              <w:rPr>
                <w:rFonts w:asciiTheme="minorHAnsi" w:hAnsiTheme="minorHAnsi" w:cstheme="minorHAnsi"/>
                <w:color w:val="231F20"/>
                <w:sz w:val="18"/>
                <w:szCs w:val="18"/>
              </w:rPr>
              <w:t>Nee = het bedrag voor 4-weken</w:t>
            </w:r>
          </w:p>
          <w:p w14:paraId="32349825" w14:textId="77777777" w:rsidR="00D52460"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Bedragen op basis van dagen, uren of aantal worden als gebruikelijk bepaald</w:t>
            </w:r>
            <w:r>
              <w:rPr>
                <w:rFonts w:asciiTheme="minorHAnsi" w:hAnsiTheme="minorHAnsi" w:cstheme="minorHAnsi"/>
                <w:color w:val="231F20"/>
                <w:sz w:val="18"/>
                <w:szCs w:val="18"/>
              </w:rPr>
              <w:t xml:space="preserve">      </w:t>
            </w:r>
            <w:proofErr w:type="gramStart"/>
            <w:r>
              <w:rPr>
                <w:rFonts w:asciiTheme="minorHAnsi" w:hAnsiTheme="minorHAnsi" w:cstheme="minorHAnsi"/>
                <w:color w:val="231F20"/>
                <w:sz w:val="18"/>
                <w:szCs w:val="18"/>
              </w:rPr>
              <w:t xml:space="preserve">   (</w:t>
            </w:r>
            <w:proofErr w:type="gramEnd"/>
            <w:r>
              <w:rPr>
                <w:rFonts w:asciiTheme="minorHAnsi" w:hAnsiTheme="minorHAnsi" w:cstheme="minorHAnsi"/>
                <w:color w:val="231F20"/>
                <w:sz w:val="18"/>
                <w:szCs w:val="18"/>
              </w:rPr>
              <w:t>onafhankelijk van de keuze Ja of Nee)</w:t>
            </w:r>
            <w:r w:rsidRPr="00B4483F">
              <w:rPr>
                <w:rFonts w:asciiTheme="minorHAnsi" w:hAnsiTheme="minorHAnsi" w:cstheme="minorHAnsi"/>
                <w:color w:val="231F20"/>
                <w:sz w:val="18"/>
                <w:szCs w:val="18"/>
              </w:rPr>
              <w:t xml:space="preserve">. </w:t>
            </w:r>
          </w:p>
          <w:p w14:paraId="26BD87EE"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 xml:space="preserve">Let op </w:t>
            </w:r>
            <w:r w:rsidRPr="00BB47D9">
              <w:rPr>
                <w:rFonts w:asciiTheme="minorHAnsi" w:hAnsiTheme="minorHAnsi" w:cstheme="minorHAnsi"/>
                <w:i/>
                <w:iCs/>
                <w:color w:val="231F20"/>
                <w:sz w:val="18"/>
                <w:szCs w:val="18"/>
              </w:rPr>
              <w:t>netto inhoudingen</w:t>
            </w:r>
            <w:r w:rsidRPr="00B4483F">
              <w:rPr>
                <w:rFonts w:asciiTheme="minorHAnsi" w:hAnsiTheme="minorHAnsi" w:cstheme="minorHAnsi"/>
                <w:color w:val="231F20"/>
                <w:spacing w:val="2"/>
                <w:sz w:val="18"/>
                <w:szCs w:val="18"/>
              </w:rPr>
              <w:t xml:space="preserve"> </w:t>
            </w:r>
            <w:r w:rsidRPr="00B4483F">
              <w:rPr>
                <w:rFonts w:asciiTheme="minorHAnsi" w:hAnsiTheme="minorHAnsi" w:cstheme="minorHAnsi"/>
                <w:color w:val="231F20"/>
                <w:sz w:val="18"/>
                <w:szCs w:val="18"/>
              </w:rPr>
              <w:t xml:space="preserve">als huur, personeelsvereniging, loonbeslag e.d. Dit zijn meestal vaste periodieke </w:t>
            </w:r>
            <w:r w:rsidRPr="00B4483F">
              <w:rPr>
                <w:rFonts w:asciiTheme="minorHAnsi" w:hAnsiTheme="minorHAnsi" w:cstheme="minorHAnsi"/>
                <w:color w:val="231F20"/>
                <w:spacing w:val="2"/>
                <w:sz w:val="18"/>
                <w:szCs w:val="18"/>
              </w:rPr>
              <w:t xml:space="preserve">bedragen en </w:t>
            </w:r>
            <w:r w:rsidRPr="00B4483F">
              <w:rPr>
                <w:rFonts w:asciiTheme="minorHAnsi" w:hAnsiTheme="minorHAnsi" w:cstheme="minorHAnsi"/>
                <w:color w:val="231F20"/>
                <w:sz w:val="18"/>
                <w:szCs w:val="18"/>
              </w:rPr>
              <w:t>zullen waarschijnlijk niet over de 53</w:t>
            </w:r>
            <w:r w:rsidRPr="00B4483F">
              <w:rPr>
                <w:rFonts w:asciiTheme="minorHAnsi" w:hAnsiTheme="minorHAnsi" w:cstheme="minorHAnsi"/>
                <w:color w:val="231F20"/>
                <w:position w:val="5"/>
                <w:sz w:val="18"/>
                <w:szCs w:val="18"/>
              </w:rPr>
              <w:t xml:space="preserve">e </w:t>
            </w:r>
            <w:r w:rsidRPr="00B4483F">
              <w:rPr>
                <w:rFonts w:asciiTheme="minorHAnsi" w:hAnsiTheme="minorHAnsi" w:cstheme="minorHAnsi"/>
                <w:color w:val="231F20"/>
                <w:sz w:val="18"/>
                <w:szCs w:val="18"/>
              </w:rPr>
              <w:t>week hoeven te worden</w:t>
            </w:r>
            <w:r w:rsidRPr="00B4483F">
              <w:rPr>
                <w:rFonts w:asciiTheme="minorHAnsi" w:hAnsiTheme="minorHAnsi" w:cstheme="minorHAnsi"/>
                <w:color w:val="231F20"/>
                <w:spacing w:val="32"/>
                <w:sz w:val="18"/>
                <w:szCs w:val="18"/>
              </w:rPr>
              <w:t xml:space="preserve"> </w:t>
            </w:r>
            <w:r w:rsidRPr="00B4483F">
              <w:rPr>
                <w:rFonts w:asciiTheme="minorHAnsi" w:hAnsiTheme="minorHAnsi" w:cstheme="minorHAnsi"/>
                <w:color w:val="231F20"/>
                <w:spacing w:val="2"/>
                <w:sz w:val="18"/>
                <w:szCs w:val="18"/>
              </w:rPr>
              <w:t>ingehouden.</w:t>
            </w:r>
          </w:p>
        </w:tc>
        <w:tc>
          <w:tcPr>
            <w:tcW w:w="4536" w:type="dxa"/>
          </w:tcPr>
          <w:p w14:paraId="501469AF"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Pr>
                <w:rFonts w:asciiTheme="minorHAnsi" w:hAnsiTheme="minorHAnsi" w:cstheme="minorHAnsi"/>
                <w:color w:val="231F20"/>
                <w:sz w:val="18"/>
                <w:szCs w:val="18"/>
              </w:rPr>
              <w:t xml:space="preserve">Keuze </w:t>
            </w:r>
            <w:r w:rsidRPr="00B4483F">
              <w:rPr>
                <w:rFonts w:asciiTheme="minorHAnsi" w:hAnsiTheme="minorHAnsi" w:cstheme="minorHAnsi"/>
                <w:color w:val="231F20"/>
                <w:sz w:val="18"/>
                <w:szCs w:val="18"/>
              </w:rPr>
              <w:t>Ja = bedrag x ¼</w:t>
            </w:r>
          </w:p>
          <w:p w14:paraId="3A274F91" w14:textId="77777777" w:rsidR="00D52460" w:rsidRPr="00B4483F"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Pr>
                <w:rFonts w:asciiTheme="minorHAnsi" w:hAnsiTheme="minorHAnsi" w:cstheme="minorHAnsi"/>
                <w:color w:val="231F20"/>
                <w:sz w:val="18"/>
                <w:szCs w:val="18"/>
              </w:rPr>
              <w:t xml:space="preserve">Keuze </w:t>
            </w:r>
            <w:proofErr w:type="gramStart"/>
            <w:r w:rsidRPr="00B4483F">
              <w:rPr>
                <w:rFonts w:asciiTheme="minorHAnsi" w:hAnsiTheme="minorHAnsi" w:cstheme="minorHAnsi"/>
                <w:color w:val="231F20"/>
                <w:sz w:val="18"/>
                <w:szCs w:val="18"/>
              </w:rPr>
              <w:t>Nee  =</w:t>
            </w:r>
            <w:proofErr w:type="gramEnd"/>
            <w:r w:rsidRPr="00B4483F">
              <w:rPr>
                <w:rFonts w:asciiTheme="minorHAnsi" w:hAnsiTheme="minorHAnsi" w:cstheme="minorHAnsi"/>
                <w:color w:val="231F20"/>
                <w:sz w:val="18"/>
                <w:szCs w:val="18"/>
              </w:rPr>
              <w:t xml:space="preserve"> er wordt niets berekend</w:t>
            </w:r>
          </w:p>
          <w:p w14:paraId="11244439" w14:textId="77777777" w:rsidR="00D52460" w:rsidRDefault="00D52460" w:rsidP="00A47315">
            <w:pPr>
              <w:pStyle w:val="Plattetekst"/>
              <w:numPr>
                <w:ilvl w:val="0"/>
                <w:numId w:val="2"/>
              </w:numPr>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 xml:space="preserve">Bedragen op basis van dagen, uren of aantal worden als gebruikelijk bepaald. </w:t>
            </w:r>
          </w:p>
          <w:p w14:paraId="3759EA51" w14:textId="77777777" w:rsidR="00D52460" w:rsidRPr="00B4483F" w:rsidRDefault="00D52460" w:rsidP="00A47315">
            <w:pPr>
              <w:pStyle w:val="Plattetekst"/>
              <w:kinsoku w:val="0"/>
              <w:overflowPunct w:val="0"/>
              <w:spacing w:line="300" w:lineRule="auto"/>
              <w:ind w:left="360" w:right="256"/>
              <w:rPr>
                <w:rFonts w:asciiTheme="minorHAnsi" w:hAnsiTheme="minorHAnsi" w:cstheme="minorHAnsi"/>
                <w:color w:val="231F20"/>
                <w:sz w:val="18"/>
                <w:szCs w:val="18"/>
              </w:rPr>
            </w:pPr>
            <w:r>
              <w:rPr>
                <w:rFonts w:asciiTheme="minorHAnsi" w:hAnsiTheme="minorHAnsi" w:cstheme="minorHAnsi"/>
                <w:color w:val="231F20"/>
                <w:sz w:val="18"/>
                <w:szCs w:val="18"/>
              </w:rPr>
              <w:t>(</w:t>
            </w:r>
            <w:proofErr w:type="gramStart"/>
            <w:r>
              <w:rPr>
                <w:rFonts w:asciiTheme="minorHAnsi" w:hAnsiTheme="minorHAnsi" w:cstheme="minorHAnsi"/>
                <w:color w:val="231F20"/>
                <w:sz w:val="18"/>
                <w:szCs w:val="18"/>
              </w:rPr>
              <w:t>onafhankelijk</w:t>
            </w:r>
            <w:proofErr w:type="gramEnd"/>
            <w:r>
              <w:rPr>
                <w:rFonts w:asciiTheme="minorHAnsi" w:hAnsiTheme="minorHAnsi" w:cstheme="minorHAnsi"/>
                <w:color w:val="231F20"/>
                <w:sz w:val="18"/>
                <w:szCs w:val="18"/>
              </w:rPr>
              <w:t xml:space="preserve"> van de keuze Ja of Nee)</w:t>
            </w:r>
            <w:r w:rsidRPr="00B4483F">
              <w:rPr>
                <w:rFonts w:asciiTheme="minorHAnsi" w:hAnsiTheme="minorHAnsi" w:cstheme="minorHAnsi"/>
                <w:color w:val="231F20"/>
                <w:sz w:val="18"/>
                <w:szCs w:val="18"/>
              </w:rPr>
              <w:t>.</w:t>
            </w:r>
          </w:p>
          <w:p w14:paraId="0F7EF454" w14:textId="77777777" w:rsidR="00D52460" w:rsidRPr="00965048" w:rsidRDefault="00D52460" w:rsidP="00A47315">
            <w:pPr>
              <w:pStyle w:val="Lijstalinea"/>
              <w:widowControl w:val="0"/>
              <w:numPr>
                <w:ilvl w:val="0"/>
                <w:numId w:val="2"/>
              </w:numPr>
              <w:tabs>
                <w:tab w:val="left" w:pos="1686"/>
              </w:tabs>
              <w:kinsoku w:val="0"/>
              <w:overflowPunct w:val="0"/>
              <w:autoSpaceDE w:val="0"/>
              <w:autoSpaceDN w:val="0"/>
              <w:adjustRightInd w:val="0"/>
              <w:spacing w:before="60" w:line="300" w:lineRule="auto"/>
              <w:ind w:right="921"/>
              <w:contextualSpacing w:val="0"/>
              <w:rPr>
                <w:rFonts w:cstheme="minorHAnsi"/>
                <w:color w:val="231F20"/>
                <w:sz w:val="18"/>
                <w:szCs w:val="18"/>
              </w:rPr>
            </w:pPr>
            <w:r w:rsidRPr="00965048">
              <w:rPr>
                <w:rFonts w:cstheme="minorHAnsi"/>
                <w:color w:val="231F20"/>
                <w:sz w:val="18"/>
                <w:szCs w:val="18"/>
              </w:rPr>
              <w:t xml:space="preserve">Let op </w:t>
            </w:r>
            <w:r w:rsidRPr="00BB47D9">
              <w:rPr>
                <w:rFonts w:cstheme="minorHAnsi"/>
                <w:i/>
                <w:iCs/>
                <w:color w:val="231F20"/>
                <w:sz w:val="18"/>
                <w:szCs w:val="18"/>
              </w:rPr>
              <w:t>netto inhoudingen</w:t>
            </w:r>
            <w:r w:rsidRPr="00965048">
              <w:rPr>
                <w:rFonts w:cstheme="minorHAnsi"/>
                <w:color w:val="231F20"/>
                <w:spacing w:val="2"/>
                <w:sz w:val="18"/>
                <w:szCs w:val="18"/>
              </w:rPr>
              <w:t xml:space="preserve"> </w:t>
            </w:r>
            <w:r w:rsidRPr="00965048">
              <w:rPr>
                <w:rFonts w:cstheme="minorHAnsi"/>
                <w:color w:val="231F20"/>
                <w:sz w:val="18"/>
                <w:szCs w:val="18"/>
              </w:rPr>
              <w:t xml:space="preserve">als huur, personeelsvereniging, loonbeslag, e.d. Dit zijn meestal vaste periodieke </w:t>
            </w:r>
            <w:r w:rsidRPr="00965048">
              <w:rPr>
                <w:rFonts w:cstheme="minorHAnsi"/>
                <w:color w:val="231F20"/>
                <w:spacing w:val="2"/>
                <w:sz w:val="18"/>
                <w:szCs w:val="18"/>
              </w:rPr>
              <w:t xml:space="preserve">bedragen en </w:t>
            </w:r>
            <w:r w:rsidRPr="00965048">
              <w:rPr>
                <w:rFonts w:cstheme="minorHAnsi"/>
                <w:color w:val="231F20"/>
                <w:sz w:val="18"/>
                <w:szCs w:val="18"/>
              </w:rPr>
              <w:t>zullen waarschijnlijk niet over de 53</w:t>
            </w:r>
            <w:r w:rsidRPr="00965048">
              <w:rPr>
                <w:rFonts w:cstheme="minorHAnsi"/>
                <w:color w:val="231F20"/>
                <w:position w:val="5"/>
                <w:sz w:val="18"/>
                <w:szCs w:val="18"/>
              </w:rPr>
              <w:t xml:space="preserve">e </w:t>
            </w:r>
            <w:r w:rsidRPr="00965048">
              <w:rPr>
                <w:rFonts w:cstheme="minorHAnsi"/>
                <w:color w:val="231F20"/>
                <w:sz w:val="18"/>
                <w:szCs w:val="18"/>
              </w:rPr>
              <w:t>week hoeven te worden</w:t>
            </w:r>
            <w:r w:rsidRPr="00965048">
              <w:rPr>
                <w:rFonts w:cstheme="minorHAnsi"/>
                <w:color w:val="231F20"/>
                <w:spacing w:val="32"/>
                <w:sz w:val="18"/>
                <w:szCs w:val="18"/>
              </w:rPr>
              <w:t xml:space="preserve"> </w:t>
            </w:r>
            <w:r w:rsidRPr="00965048">
              <w:rPr>
                <w:rFonts w:cstheme="minorHAnsi"/>
                <w:color w:val="231F20"/>
                <w:spacing w:val="2"/>
                <w:sz w:val="18"/>
                <w:szCs w:val="18"/>
              </w:rPr>
              <w:t>ingehouden.</w:t>
            </w:r>
          </w:p>
        </w:tc>
      </w:tr>
      <w:tr w:rsidR="00D52460" w14:paraId="027C3D58" w14:textId="77777777" w:rsidTr="00A47315">
        <w:trPr>
          <w:trHeight w:val="397"/>
        </w:trPr>
        <w:tc>
          <w:tcPr>
            <w:tcW w:w="1838" w:type="dxa"/>
            <w:vAlign w:val="center"/>
          </w:tcPr>
          <w:p w14:paraId="2693C93B" w14:textId="77777777" w:rsidR="00D52460" w:rsidRPr="00B4483F" w:rsidRDefault="00D52460" w:rsidP="00A47315">
            <w:pPr>
              <w:pStyle w:val="Plattetekst"/>
              <w:kinsoku w:val="0"/>
              <w:overflowPunct w:val="0"/>
              <w:spacing w:line="300" w:lineRule="auto"/>
              <w:ind w:right="256"/>
              <w:rPr>
                <w:rFonts w:asciiTheme="minorHAnsi" w:hAnsiTheme="minorHAnsi" w:cstheme="minorHAnsi"/>
                <w:color w:val="231F20"/>
                <w:sz w:val="18"/>
                <w:szCs w:val="18"/>
              </w:rPr>
            </w:pPr>
            <w:r>
              <w:rPr>
                <w:rFonts w:asciiTheme="minorHAnsi" w:hAnsiTheme="minorHAnsi" w:cstheme="minorHAnsi"/>
                <w:color w:val="231F20"/>
                <w:sz w:val="18"/>
                <w:szCs w:val="18"/>
              </w:rPr>
              <w:t>Reserveringen</w:t>
            </w:r>
          </w:p>
        </w:tc>
        <w:tc>
          <w:tcPr>
            <w:tcW w:w="8363" w:type="dxa"/>
            <w:gridSpan w:val="2"/>
            <w:vAlign w:val="center"/>
          </w:tcPr>
          <w:p w14:paraId="0E9B9A54" w14:textId="77777777" w:rsidR="00D52460" w:rsidRPr="00B4483F" w:rsidRDefault="00D52460" w:rsidP="00A47315">
            <w:pPr>
              <w:pStyle w:val="Plattetekst"/>
              <w:kinsoku w:val="0"/>
              <w:overflowPunct w:val="0"/>
              <w:spacing w:line="300" w:lineRule="auto"/>
              <w:ind w:right="256"/>
              <w:rPr>
                <w:rFonts w:asciiTheme="minorHAnsi" w:hAnsiTheme="minorHAnsi" w:cstheme="minorHAnsi"/>
                <w:color w:val="231F20"/>
                <w:sz w:val="18"/>
                <w:szCs w:val="18"/>
              </w:rPr>
            </w:pPr>
            <w:r>
              <w:rPr>
                <w:rFonts w:asciiTheme="minorHAnsi" w:hAnsiTheme="minorHAnsi" w:cstheme="minorHAnsi"/>
                <w:color w:val="231F20"/>
                <w:sz w:val="18"/>
                <w:szCs w:val="18"/>
              </w:rPr>
              <w:t>Reserveringen op basis van het salaris, bijvoorbeeld vakantiegeld, worden berekend over de extra week.</w:t>
            </w:r>
          </w:p>
        </w:tc>
      </w:tr>
      <w:tr w:rsidR="00822D7A" w14:paraId="343F7AF5" w14:textId="77777777" w:rsidTr="00A47315">
        <w:tc>
          <w:tcPr>
            <w:tcW w:w="1838" w:type="dxa"/>
          </w:tcPr>
          <w:p w14:paraId="2391C37B" w14:textId="77777777" w:rsidR="00822D7A" w:rsidRPr="00B4483F" w:rsidRDefault="00822D7A" w:rsidP="00A47315">
            <w:pPr>
              <w:pStyle w:val="Plattetekst"/>
              <w:kinsoku w:val="0"/>
              <w:overflowPunct w:val="0"/>
              <w:spacing w:line="300" w:lineRule="auto"/>
              <w:ind w:right="256"/>
              <w:rPr>
                <w:rFonts w:asciiTheme="minorHAnsi" w:hAnsiTheme="minorHAnsi" w:cstheme="minorHAnsi"/>
                <w:color w:val="231F20"/>
                <w:sz w:val="18"/>
                <w:szCs w:val="18"/>
              </w:rPr>
            </w:pPr>
          </w:p>
        </w:tc>
        <w:tc>
          <w:tcPr>
            <w:tcW w:w="3827" w:type="dxa"/>
          </w:tcPr>
          <w:p w14:paraId="2A051B07" w14:textId="77777777" w:rsidR="00822D7A" w:rsidRDefault="00822D7A" w:rsidP="00A47315">
            <w:pPr>
              <w:pStyle w:val="Plattetekst"/>
              <w:kinsoku w:val="0"/>
              <w:overflowPunct w:val="0"/>
              <w:spacing w:before="48" w:line="300" w:lineRule="auto"/>
              <w:ind w:right="256"/>
              <w:rPr>
                <w:rFonts w:asciiTheme="minorHAnsi" w:hAnsiTheme="minorHAnsi" w:cstheme="minorHAnsi"/>
                <w:color w:val="0070C0"/>
                <w:sz w:val="18"/>
                <w:szCs w:val="18"/>
              </w:rPr>
            </w:pPr>
            <w:r w:rsidRPr="00B4483F">
              <w:rPr>
                <w:rFonts w:asciiTheme="minorHAnsi" w:hAnsiTheme="minorHAnsi" w:cstheme="minorHAnsi"/>
                <w:color w:val="0070C0"/>
                <w:sz w:val="18"/>
                <w:szCs w:val="18"/>
              </w:rPr>
              <w:t>Verwerking 53</w:t>
            </w:r>
            <w:r w:rsidRPr="00B4483F">
              <w:rPr>
                <w:rFonts w:asciiTheme="minorHAnsi" w:hAnsiTheme="minorHAnsi" w:cstheme="minorHAnsi"/>
                <w:color w:val="0070C0"/>
                <w:sz w:val="18"/>
                <w:szCs w:val="18"/>
                <w:vertAlign w:val="superscript"/>
              </w:rPr>
              <w:t>e</w:t>
            </w:r>
            <w:r w:rsidRPr="00B4483F">
              <w:rPr>
                <w:rFonts w:asciiTheme="minorHAnsi" w:hAnsiTheme="minorHAnsi" w:cstheme="minorHAnsi"/>
                <w:color w:val="0070C0"/>
                <w:sz w:val="18"/>
                <w:szCs w:val="18"/>
              </w:rPr>
              <w:t xml:space="preserve"> week </w:t>
            </w:r>
            <w:r w:rsidRPr="00E03B65">
              <w:rPr>
                <w:rFonts w:asciiTheme="minorHAnsi" w:hAnsiTheme="minorHAnsi" w:cstheme="minorHAnsi"/>
                <w:color w:val="0070C0"/>
                <w:sz w:val="18"/>
                <w:szCs w:val="18"/>
              </w:rPr>
              <w:t>in standaard productie</w:t>
            </w:r>
          </w:p>
          <w:p w14:paraId="20EAB11D" w14:textId="77777777" w:rsidR="00822D7A" w:rsidRPr="00B4483F" w:rsidRDefault="00822D7A" w:rsidP="00A47315">
            <w:pPr>
              <w:pStyle w:val="Plattetekst"/>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0070C0"/>
                <w:sz w:val="18"/>
                <w:szCs w:val="18"/>
              </w:rPr>
              <w:t>(5 weken)</w:t>
            </w:r>
          </w:p>
        </w:tc>
        <w:tc>
          <w:tcPr>
            <w:tcW w:w="4536" w:type="dxa"/>
          </w:tcPr>
          <w:p w14:paraId="669969A5" w14:textId="77777777" w:rsidR="00822D7A" w:rsidRDefault="00822D7A" w:rsidP="00A47315">
            <w:pPr>
              <w:pStyle w:val="Plattetekst"/>
              <w:kinsoku w:val="0"/>
              <w:overflowPunct w:val="0"/>
              <w:spacing w:before="48" w:line="300" w:lineRule="auto"/>
              <w:ind w:right="256"/>
              <w:rPr>
                <w:rFonts w:asciiTheme="minorHAnsi" w:hAnsiTheme="minorHAnsi" w:cstheme="minorHAnsi"/>
                <w:color w:val="0070C0"/>
                <w:sz w:val="18"/>
                <w:szCs w:val="18"/>
              </w:rPr>
            </w:pPr>
            <w:r w:rsidRPr="00B4483F">
              <w:rPr>
                <w:rFonts w:asciiTheme="minorHAnsi" w:hAnsiTheme="minorHAnsi" w:cstheme="minorHAnsi"/>
                <w:color w:val="0070C0"/>
                <w:sz w:val="18"/>
                <w:szCs w:val="18"/>
              </w:rPr>
              <w:t xml:space="preserve">Verwerking 53e </w:t>
            </w:r>
            <w:r w:rsidRPr="00E03B65">
              <w:rPr>
                <w:rFonts w:asciiTheme="minorHAnsi" w:hAnsiTheme="minorHAnsi" w:cstheme="minorHAnsi"/>
                <w:color w:val="0070C0"/>
                <w:sz w:val="18"/>
                <w:szCs w:val="18"/>
              </w:rPr>
              <w:t>week in extra productie</w:t>
            </w:r>
            <w:r>
              <w:rPr>
                <w:rFonts w:asciiTheme="minorHAnsi" w:hAnsiTheme="minorHAnsi" w:cstheme="minorHAnsi"/>
                <w:color w:val="0070C0"/>
                <w:sz w:val="18"/>
                <w:szCs w:val="18"/>
              </w:rPr>
              <w:t xml:space="preserve"> </w:t>
            </w:r>
          </w:p>
          <w:p w14:paraId="2676BD0E" w14:textId="77777777" w:rsidR="00822D7A" w:rsidRPr="00B4483F" w:rsidRDefault="00822D7A" w:rsidP="00A47315">
            <w:pPr>
              <w:pStyle w:val="Plattetekst"/>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0070C0"/>
                <w:sz w:val="18"/>
                <w:szCs w:val="18"/>
              </w:rPr>
              <w:t>(1 week)</w:t>
            </w:r>
          </w:p>
        </w:tc>
      </w:tr>
      <w:tr w:rsidR="00822D7A" w14:paraId="27ACE2D5" w14:textId="77777777" w:rsidTr="00A47315">
        <w:tc>
          <w:tcPr>
            <w:tcW w:w="1838" w:type="dxa"/>
          </w:tcPr>
          <w:p w14:paraId="025CDDAD" w14:textId="77777777" w:rsidR="00822D7A" w:rsidRPr="00B4483F" w:rsidRDefault="00822D7A" w:rsidP="00A47315">
            <w:pPr>
              <w:pStyle w:val="Plattetekst"/>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Auto van de zaak</w:t>
            </w:r>
          </w:p>
        </w:tc>
        <w:tc>
          <w:tcPr>
            <w:tcW w:w="3827" w:type="dxa"/>
          </w:tcPr>
          <w:p w14:paraId="3FB0F310" w14:textId="77777777" w:rsidR="00822D7A" w:rsidRPr="00B4483F" w:rsidRDefault="00822D7A" w:rsidP="00A47315">
            <w:pPr>
              <w:pStyle w:val="Plattetekst"/>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De fiscale bijtelling wordt niet aangepast (het jaarbedrag is namelijk al over 13 periodes verwerkt). Het bedrag blijft gelijk aan het periodebedrag zoals in de overige periodes. Alleen bij in- of uitdiensttreding in periode 13 wordt met de in deze periode werkelijk in dienst zijnde kalenderdagen gerekend. Als je hiervan toch wilt afwijken, kan dat met een variabele mutatie. Hetzelfde geldt voor een eventuele aftrekbare eigen bijdrage.</w:t>
            </w:r>
          </w:p>
        </w:tc>
        <w:tc>
          <w:tcPr>
            <w:tcW w:w="4536" w:type="dxa"/>
          </w:tcPr>
          <w:p w14:paraId="02699605" w14:textId="77777777" w:rsidR="00822D7A" w:rsidRPr="00B4483F" w:rsidRDefault="00822D7A" w:rsidP="00A47315">
            <w:pPr>
              <w:pStyle w:val="Plattetekst"/>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De fiscale bijtelling wordt niet berekend over de 53</w:t>
            </w:r>
            <w:r w:rsidRPr="00B4483F">
              <w:rPr>
                <w:rFonts w:asciiTheme="minorHAnsi" w:hAnsiTheme="minorHAnsi" w:cstheme="minorHAnsi"/>
                <w:color w:val="231F20"/>
                <w:sz w:val="18"/>
                <w:szCs w:val="18"/>
                <w:vertAlign w:val="superscript"/>
              </w:rPr>
              <w:t>e</w:t>
            </w:r>
            <w:r w:rsidRPr="00B4483F">
              <w:rPr>
                <w:rFonts w:asciiTheme="minorHAnsi" w:hAnsiTheme="minorHAnsi" w:cstheme="minorHAnsi"/>
                <w:color w:val="231F20"/>
                <w:sz w:val="18"/>
                <w:szCs w:val="18"/>
              </w:rPr>
              <w:t xml:space="preserve"> week. Er wordt in deze productie dus geen bijtelling verrekend. Alleen bij in- of uitdiensttreding in periode 13 wordt met de in deze periode werkelijk in dienst zijnde kalenderdagen gerekend. Als je hiervan toch wilt afwijken, kan dat met een variabele mutatie. Hetzelfde geldt voor een eventuele aftrekbare eigen bijdrage.</w:t>
            </w:r>
          </w:p>
        </w:tc>
      </w:tr>
      <w:tr w:rsidR="00822D7A" w14:paraId="051028C0" w14:textId="77777777" w:rsidTr="00A47315">
        <w:tc>
          <w:tcPr>
            <w:tcW w:w="1838" w:type="dxa"/>
          </w:tcPr>
          <w:p w14:paraId="2E86D4E2" w14:textId="77777777" w:rsidR="00822D7A" w:rsidRPr="00B4483F" w:rsidRDefault="00822D7A" w:rsidP="00A47315">
            <w:pPr>
              <w:pStyle w:val="Plattetekst"/>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lastRenderedPageBreak/>
              <w:t>Betalingen</w:t>
            </w:r>
          </w:p>
        </w:tc>
        <w:tc>
          <w:tcPr>
            <w:tcW w:w="3827" w:type="dxa"/>
          </w:tcPr>
          <w:p w14:paraId="05A1A1DF" w14:textId="77777777" w:rsidR="00822D7A" w:rsidRPr="00B4483F" w:rsidRDefault="00822D7A" w:rsidP="00A47315">
            <w:pPr>
              <w:pStyle w:val="Plattetekst"/>
              <w:kinsoku w:val="0"/>
              <w:overflowPunct w:val="0"/>
              <w:spacing w:line="300" w:lineRule="auto"/>
              <w:ind w:right="415"/>
              <w:rPr>
                <w:rFonts w:asciiTheme="minorHAnsi" w:hAnsiTheme="minorHAnsi" w:cstheme="minorHAnsi"/>
                <w:color w:val="231F20"/>
                <w:sz w:val="18"/>
                <w:szCs w:val="18"/>
              </w:rPr>
            </w:pPr>
            <w:r w:rsidRPr="00B4483F">
              <w:rPr>
                <w:rFonts w:asciiTheme="minorHAnsi" w:hAnsiTheme="minorHAnsi" w:cstheme="minorHAnsi"/>
                <w:color w:val="231F20"/>
                <w:sz w:val="18"/>
                <w:szCs w:val="18"/>
              </w:rPr>
              <w:t>Geen bijzonderheden.</w:t>
            </w:r>
          </w:p>
          <w:p w14:paraId="24CB8B3B" w14:textId="77777777" w:rsidR="00822D7A" w:rsidRPr="00B4483F" w:rsidRDefault="00822D7A" w:rsidP="00A47315">
            <w:pPr>
              <w:pStyle w:val="Plattetekst"/>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 xml:space="preserve"> </w:t>
            </w:r>
          </w:p>
        </w:tc>
        <w:tc>
          <w:tcPr>
            <w:tcW w:w="4536" w:type="dxa"/>
          </w:tcPr>
          <w:p w14:paraId="2FA91826" w14:textId="77777777" w:rsidR="00822D7A" w:rsidRPr="00B4483F" w:rsidRDefault="00822D7A" w:rsidP="00A47315">
            <w:pPr>
              <w:pStyle w:val="Plattetekst"/>
              <w:kinsoku w:val="0"/>
              <w:overflowPunct w:val="0"/>
              <w:spacing w:line="300" w:lineRule="auto"/>
              <w:ind w:right="256"/>
              <w:rPr>
                <w:rFonts w:asciiTheme="minorHAnsi" w:hAnsiTheme="minorHAnsi" w:cstheme="minorHAnsi"/>
                <w:color w:val="231F20"/>
                <w:sz w:val="18"/>
                <w:szCs w:val="18"/>
              </w:rPr>
            </w:pPr>
            <w:r w:rsidRPr="00F419A6">
              <w:rPr>
                <w:rFonts w:asciiTheme="minorHAnsi" w:hAnsiTheme="minorHAnsi" w:cstheme="minorHAnsi"/>
                <w:color w:val="231F20"/>
                <w:sz w:val="18"/>
                <w:szCs w:val="18"/>
              </w:rPr>
              <w:t>Vaste bedragen op een rekening, zoals personeelsvereniging, huur of loonbeslag, worden in een extra productie alleen uitgevoerd als ‘ook in extra runs en na ontslag’ is aangevinkt. Moeten deze bedragen worden meegenomen, zet dit vinkje dan eenmalig aan</w:t>
            </w:r>
            <w:r>
              <w:rPr>
                <w:rFonts w:asciiTheme="minorHAnsi" w:hAnsiTheme="minorHAnsi" w:cstheme="minorHAnsi"/>
                <w:color w:val="231F20"/>
                <w:sz w:val="18"/>
                <w:szCs w:val="18"/>
              </w:rPr>
              <w:t>.</w:t>
            </w:r>
          </w:p>
        </w:tc>
      </w:tr>
      <w:tr w:rsidR="00822D7A" w14:paraId="67FF475F" w14:textId="77777777" w:rsidTr="00A47315">
        <w:tc>
          <w:tcPr>
            <w:tcW w:w="1838" w:type="dxa"/>
          </w:tcPr>
          <w:p w14:paraId="57F7F10A" w14:textId="77777777" w:rsidR="00822D7A" w:rsidRPr="00B4483F" w:rsidRDefault="00822D7A" w:rsidP="00A47315">
            <w:pPr>
              <w:pStyle w:val="Plattetekst"/>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Loonheffing</w:t>
            </w:r>
          </w:p>
        </w:tc>
        <w:tc>
          <w:tcPr>
            <w:tcW w:w="3827" w:type="dxa"/>
          </w:tcPr>
          <w:p w14:paraId="5DE6FBAD" w14:textId="77777777" w:rsidR="00822D7A" w:rsidRDefault="00822D7A" w:rsidP="00A47315">
            <w:pPr>
              <w:pStyle w:val="Plattetekst"/>
              <w:kinsoku w:val="0"/>
              <w:overflowPunct w:val="0"/>
              <w:spacing w:before="60" w:line="300" w:lineRule="auto"/>
              <w:ind w:right="256"/>
              <w:rPr>
                <w:rFonts w:asciiTheme="minorHAnsi" w:hAnsiTheme="minorHAnsi" w:cstheme="minorHAnsi"/>
                <w:color w:val="000000" w:themeColor="text1"/>
                <w:sz w:val="18"/>
                <w:szCs w:val="18"/>
              </w:rPr>
            </w:pPr>
            <w:r w:rsidRPr="00B4483F">
              <w:rPr>
                <w:rFonts w:asciiTheme="minorHAnsi" w:hAnsiTheme="minorHAnsi" w:cstheme="minorHAnsi"/>
                <w:color w:val="000000" w:themeColor="text1"/>
                <w:sz w:val="18"/>
                <w:szCs w:val="18"/>
              </w:rPr>
              <w:t xml:space="preserve">De loonheffingstabellen worden gehanteerd volgens de instellingen in Delta HRP, alleen worden deze omgerekend naar 5 weken: </w:t>
            </w:r>
          </w:p>
          <w:p w14:paraId="0151FD09" w14:textId="77777777" w:rsidR="00822D7A" w:rsidRPr="00B4483F" w:rsidRDefault="00822D7A" w:rsidP="00A47315">
            <w:pPr>
              <w:pStyle w:val="Plattetekst"/>
              <w:kinsoku w:val="0"/>
              <w:overflowPunct w:val="0"/>
              <w:spacing w:before="60" w:line="300" w:lineRule="auto"/>
              <w:ind w:right="256"/>
              <w:rPr>
                <w:rFonts w:asciiTheme="minorHAnsi" w:hAnsiTheme="minorHAnsi" w:cstheme="minorHAnsi"/>
                <w:color w:val="231F20"/>
                <w:sz w:val="18"/>
                <w:szCs w:val="18"/>
              </w:rPr>
            </w:pPr>
            <w:r w:rsidRPr="00B4483F">
              <w:rPr>
                <w:rFonts w:asciiTheme="minorHAnsi" w:hAnsiTheme="minorHAnsi" w:cstheme="minorHAnsi"/>
                <w:color w:val="000000" w:themeColor="text1"/>
                <w:sz w:val="18"/>
                <w:szCs w:val="18"/>
              </w:rPr>
              <w:t>5/4 * de vierwekentabel. Op de loonstrook komt echter ‘week’ te staan i.p.v. ‘4-weken’, omdat er geen 5-wekentabel bestaat.</w:t>
            </w:r>
          </w:p>
        </w:tc>
        <w:tc>
          <w:tcPr>
            <w:tcW w:w="4536" w:type="dxa"/>
          </w:tcPr>
          <w:p w14:paraId="4164E5F0" w14:textId="77777777" w:rsidR="00822D7A" w:rsidRPr="00B4483F" w:rsidRDefault="00822D7A" w:rsidP="00A47315">
            <w:pPr>
              <w:pStyle w:val="Plattetekst"/>
              <w:kinsoku w:val="0"/>
              <w:overflowPunct w:val="0"/>
              <w:spacing w:before="60"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 xml:space="preserve">De </w:t>
            </w:r>
            <w:r w:rsidRPr="00B4483F">
              <w:rPr>
                <w:rFonts w:asciiTheme="minorHAnsi" w:hAnsiTheme="minorHAnsi" w:cstheme="minorHAnsi"/>
                <w:color w:val="231F20"/>
                <w:spacing w:val="2"/>
                <w:sz w:val="18"/>
                <w:szCs w:val="18"/>
              </w:rPr>
              <w:t xml:space="preserve">loonheffingstabellen </w:t>
            </w:r>
            <w:r w:rsidRPr="00B4483F">
              <w:rPr>
                <w:rFonts w:asciiTheme="minorHAnsi" w:hAnsiTheme="minorHAnsi" w:cstheme="minorHAnsi"/>
                <w:color w:val="231F20"/>
                <w:sz w:val="18"/>
                <w:szCs w:val="18"/>
              </w:rPr>
              <w:t xml:space="preserve">worden gehanteerd volgens de instellingen in </w:t>
            </w:r>
            <w:r w:rsidRPr="00B4483F">
              <w:rPr>
                <w:rFonts w:asciiTheme="minorHAnsi" w:hAnsiTheme="minorHAnsi" w:cstheme="minorHAnsi"/>
                <w:color w:val="231F20"/>
                <w:spacing w:val="2"/>
                <w:sz w:val="18"/>
                <w:szCs w:val="18"/>
              </w:rPr>
              <w:t xml:space="preserve">Delta HRP, </w:t>
            </w:r>
            <w:r w:rsidRPr="00B4483F">
              <w:rPr>
                <w:rFonts w:asciiTheme="minorHAnsi" w:hAnsiTheme="minorHAnsi" w:cstheme="minorHAnsi"/>
                <w:color w:val="231F20"/>
                <w:sz w:val="18"/>
                <w:szCs w:val="18"/>
              </w:rPr>
              <w:t xml:space="preserve">alleen worden deze omgerekend naar dagen. </w:t>
            </w:r>
          </w:p>
          <w:p w14:paraId="56D5ED59" w14:textId="77777777" w:rsidR="00822D7A" w:rsidRPr="00B4483F" w:rsidRDefault="00822D7A" w:rsidP="00A47315">
            <w:pPr>
              <w:tabs>
                <w:tab w:val="left" w:pos="1686"/>
              </w:tabs>
              <w:kinsoku w:val="0"/>
              <w:overflowPunct w:val="0"/>
              <w:rPr>
                <w:rFonts w:cstheme="minorHAnsi"/>
                <w:color w:val="231F20"/>
                <w:sz w:val="18"/>
                <w:szCs w:val="18"/>
              </w:rPr>
            </w:pPr>
          </w:p>
        </w:tc>
      </w:tr>
      <w:tr w:rsidR="00822D7A" w14:paraId="7A9B8EC3" w14:textId="77777777" w:rsidTr="00A47315">
        <w:tc>
          <w:tcPr>
            <w:tcW w:w="1838" w:type="dxa"/>
          </w:tcPr>
          <w:p w14:paraId="4761F1C3" w14:textId="77777777" w:rsidR="00822D7A" w:rsidRPr="00B4483F" w:rsidRDefault="00822D7A" w:rsidP="00A47315">
            <w:pPr>
              <w:pStyle w:val="Plattetekst"/>
              <w:kinsoku w:val="0"/>
              <w:overflowPunct w:val="0"/>
              <w:spacing w:line="300" w:lineRule="auto"/>
              <w:ind w:right="256"/>
              <w:rPr>
                <w:rFonts w:asciiTheme="minorHAnsi" w:hAnsiTheme="minorHAnsi" w:cstheme="minorHAnsi"/>
                <w:color w:val="231F20"/>
                <w:sz w:val="18"/>
                <w:szCs w:val="18"/>
              </w:rPr>
            </w:pPr>
            <w:r w:rsidRPr="00B4483F">
              <w:rPr>
                <w:rFonts w:asciiTheme="minorHAnsi" w:hAnsiTheme="minorHAnsi" w:cstheme="minorHAnsi"/>
                <w:color w:val="231F20"/>
                <w:sz w:val="18"/>
                <w:szCs w:val="18"/>
              </w:rPr>
              <w:t>Loonheffing</w:t>
            </w:r>
          </w:p>
        </w:tc>
        <w:tc>
          <w:tcPr>
            <w:tcW w:w="8363" w:type="dxa"/>
            <w:gridSpan w:val="2"/>
          </w:tcPr>
          <w:p w14:paraId="13848F0C" w14:textId="77777777" w:rsidR="00822D7A" w:rsidRPr="00B4483F" w:rsidRDefault="00822D7A" w:rsidP="00A47315">
            <w:pPr>
              <w:pStyle w:val="Plattetekst"/>
              <w:kinsoku w:val="0"/>
              <w:overflowPunct w:val="0"/>
              <w:spacing w:before="60"/>
              <w:rPr>
                <w:rFonts w:asciiTheme="minorHAnsi" w:hAnsiTheme="minorHAnsi" w:cstheme="minorHAnsi"/>
                <w:color w:val="000000" w:themeColor="text1"/>
                <w:sz w:val="18"/>
                <w:szCs w:val="18"/>
              </w:rPr>
            </w:pPr>
            <w:r w:rsidRPr="00B4483F">
              <w:rPr>
                <w:rFonts w:asciiTheme="minorHAnsi" w:hAnsiTheme="minorHAnsi" w:cstheme="minorHAnsi"/>
                <w:color w:val="000000" w:themeColor="text1"/>
                <w:sz w:val="18"/>
                <w:szCs w:val="18"/>
              </w:rPr>
              <w:t>Normale omrekeningen van tabellen: De vierwekentabel is 4 * de</w:t>
            </w:r>
            <w:r w:rsidRPr="00B4483F">
              <w:rPr>
                <w:rFonts w:asciiTheme="minorHAnsi" w:hAnsiTheme="minorHAnsi" w:cstheme="minorHAnsi"/>
                <w:color w:val="000000" w:themeColor="text1"/>
                <w:spacing w:val="1"/>
                <w:sz w:val="18"/>
                <w:szCs w:val="18"/>
              </w:rPr>
              <w:t xml:space="preserve"> </w:t>
            </w:r>
            <w:r w:rsidRPr="00B4483F">
              <w:rPr>
                <w:rFonts w:asciiTheme="minorHAnsi" w:hAnsiTheme="minorHAnsi" w:cstheme="minorHAnsi"/>
                <w:color w:val="000000" w:themeColor="text1"/>
                <w:spacing w:val="2"/>
                <w:sz w:val="18"/>
                <w:szCs w:val="18"/>
              </w:rPr>
              <w:t xml:space="preserve">weektabel. </w:t>
            </w:r>
            <w:r w:rsidRPr="00B4483F">
              <w:rPr>
                <w:rFonts w:asciiTheme="minorHAnsi" w:hAnsiTheme="minorHAnsi" w:cstheme="minorHAnsi"/>
                <w:color w:val="000000" w:themeColor="text1"/>
                <w:sz w:val="18"/>
                <w:szCs w:val="18"/>
              </w:rPr>
              <w:t xml:space="preserve">De </w:t>
            </w:r>
            <w:r w:rsidRPr="00B4483F">
              <w:rPr>
                <w:rFonts w:asciiTheme="minorHAnsi" w:hAnsiTheme="minorHAnsi" w:cstheme="minorHAnsi"/>
                <w:color w:val="000000" w:themeColor="text1"/>
                <w:spacing w:val="2"/>
                <w:sz w:val="18"/>
                <w:szCs w:val="18"/>
              </w:rPr>
              <w:t xml:space="preserve">weektabel </w:t>
            </w:r>
            <w:r w:rsidRPr="00B4483F">
              <w:rPr>
                <w:rFonts w:asciiTheme="minorHAnsi" w:hAnsiTheme="minorHAnsi" w:cstheme="minorHAnsi"/>
                <w:color w:val="000000" w:themeColor="text1"/>
                <w:sz w:val="18"/>
                <w:szCs w:val="18"/>
              </w:rPr>
              <w:t>is 5 * de</w:t>
            </w:r>
            <w:r w:rsidRPr="00B4483F">
              <w:rPr>
                <w:rFonts w:asciiTheme="minorHAnsi" w:hAnsiTheme="minorHAnsi" w:cstheme="minorHAnsi"/>
                <w:color w:val="000000" w:themeColor="text1"/>
                <w:spacing w:val="-1"/>
                <w:sz w:val="18"/>
                <w:szCs w:val="18"/>
              </w:rPr>
              <w:t xml:space="preserve"> </w:t>
            </w:r>
            <w:proofErr w:type="spellStart"/>
            <w:r w:rsidRPr="00B4483F">
              <w:rPr>
                <w:rFonts w:asciiTheme="minorHAnsi" w:hAnsiTheme="minorHAnsi" w:cstheme="minorHAnsi"/>
                <w:color w:val="000000" w:themeColor="text1"/>
                <w:sz w:val="18"/>
                <w:szCs w:val="18"/>
              </w:rPr>
              <w:t>dagtabel</w:t>
            </w:r>
            <w:proofErr w:type="spellEnd"/>
            <w:r w:rsidRPr="00B4483F">
              <w:rPr>
                <w:rFonts w:asciiTheme="minorHAnsi" w:hAnsiTheme="minorHAnsi" w:cstheme="minorHAnsi"/>
                <w:color w:val="000000" w:themeColor="text1"/>
                <w:sz w:val="18"/>
                <w:szCs w:val="18"/>
              </w:rPr>
              <w:t>.</w:t>
            </w:r>
          </w:p>
          <w:p w14:paraId="5F708497" w14:textId="77777777" w:rsidR="00822D7A" w:rsidRPr="00B4483F" w:rsidRDefault="00822D7A" w:rsidP="00A47315">
            <w:pPr>
              <w:pStyle w:val="Plattetekst"/>
              <w:kinsoku w:val="0"/>
              <w:overflowPunct w:val="0"/>
              <w:spacing w:before="60"/>
              <w:ind w:left="1175"/>
              <w:rPr>
                <w:rFonts w:asciiTheme="minorHAnsi" w:hAnsiTheme="minorHAnsi" w:cstheme="minorHAnsi"/>
                <w:color w:val="231F20"/>
                <w:sz w:val="18"/>
                <w:szCs w:val="18"/>
              </w:rPr>
            </w:pPr>
          </w:p>
        </w:tc>
      </w:tr>
      <w:tr w:rsidR="00822D7A" w14:paraId="137831BC" w14:textId="77777777" w:rsidTr="00A47315">
        <w:tc>
          <w:tcPr>
            <w:tcW w:w="1838" w:type="dxa"/>
          </w:tcPr>
          <w:p w14:paraId="3CC0BCFC" w14:textId="77777777" w:rsidR="00822D7A" w:rsidRPr="00B4483F" w:rsidRDefault="00822D7A" w:rsidP="00A47315">
            <w:pPr>
              <w:tabs>
                <w:tab w:val="left" w:pos="1120"/>
              </w:tabs>
              <w:kinsoku w:val="0"/>
              <w:overflowPunct w:val="0"/>
              <w:rPr>
                <w:rFonts w:cstheme="minorHAnsi"/>
                <w:color w:val="000000" w:themeColor="text1"/>
                <w:spacing w:val="3"/>
                <w:sz w:val="18"/>
                <w:szCs w:val="18"/>
              </w:rPr>
            </w:pPr>
            <w:proofErr w:type="spellStart"/>
            <w:r w:rsidRPr="00B4483F">
              <w:rPr>
                <w:rFonts w:cstheme="minorHAnsi"/>
                <w:color w:val="000000" w:themeColor="text1"/>
                <w:sz w:val="18"/>
                <w:szCs w:val="18"/>
              </w:rPr>
              <w:t>Werknemers</w:t>
            </w:r>
            <w:r>
              <w:rPr>
                <w:rFonts w:cstheme="minorHAnsi"/>
                <w:color w:val="000000" w:themeColor="text1"/>
                <w:sz w:val="18"/>
                <w:szCs w:val="18"/>
              </w:rPr>
              <w:t>-</w:t>
            </w:r>
            <w:r w:rsidRPr="00B4483F">
              <w:rPr>
                <w:rFonts w:cstheme="minorHAnsi"/>
                <w:color w:val="000000" w:themeColor="text1"/>
                <w:sz w:val="18"/>
                <w:szCs w:val="18"/>
              </w:rPr>
              <w:t>verzekeringen</w:t>
            </w:r>
            <w:proofErr w:type="spellEnd"/>
            <w:r w:rsidRPr="00B4483F">
              <w:rPr>
                <w:rFonts w:cstheme="minorHAnsi"/>
                <w:color w:val="000000" w:themeColor="text1"/>
                <w:sz w:val="18"/>
                <w:szCs w:val="18"/>
              </w:rPr>
              <w:t xml:space="preserve"> en </w:t>
            </w:r>
            <w:r w:rsidRPr="00B4483F">
              <w:rPr>
                <w:rFonts w:cstheme="minorHAnsi"/>
                <w:color w:val="000000" w:themeColor="text1"/>
                <w:spacing w:val="3"/>
                <w:sz w:val="18"/>
                <w:szCs w:val="18"/>
              </w:rPr>
              <w:t>ZVW</w:t>
            </w:r>
          </w:p>
          <w:p w14:paraId="491EE9FC" w14:textId="77777777" w:rsidR="00822D7A" w:rsidRPr="00B4483F" w:rsidRDefault="00822D7A" w:rsidP="00A47315">
            <w:pPr>
              <w:pStyle w:val="Plattetekst"/>
              <w:kinsoku w:val="0"/>
              <w:overflowPunct w:val="0"/>
              <w:spacing w:line="300" w:lineRule="auto"/>
              <w:ind w:right="256"/>
              <w:rPr>
                <w:rFonts w:asciiTheme="minorHAnsi" w:hAnsiTheme="minorHAnsi" w:cstheme="minorHAnsi"/>
                <w:color w:val="231F20"/>
                <w:sz w:val="18"/>
                <w:szCs w:val="18"/>
              </w:rPr>
            </w:pPr>
          </w:p>
        </w:tc>
        <w:tc>
          <w:tcPr>
            <w:tcW w:w="8363" w:type="dxa"/>
            <w:gridSpan w:val="2"/>
          </w:tcPr>
          <w:p w14:paraId="42034B9A" w14:textId="77777777" w:rsidR="00822D7A" w:rsidRPr="00B4483F" w:rsidRDefault="00822D7A" w:rsidP="00A47315">
            <w:pPr>
              <w:pStyle w:val="Plattetekst"/>
              <w:kinsoku w:val="0"/>
              <w:overflowPunct w:val="0"/>
              <w:spacing w:before="60" w:line="300" w:lineRule="auto"/>
              <w:ind w:right="256"/>
              <w:rPr>
                <w:rFonts w:asciiTheme="minorHAnsi" w:hAnsiTheme="minorHAnsi" w:cstheme="minorHAnsi"/>
                <w:color w:val="000000" w:themeColor="text1"/>
                <w:sz w:val="18"/>
                <w:szCs w:val="18"/>
              </w:rPr>
            </w:pPr>
            <w:r w:rsidRPr="00B4483F">
              <w:rPr>
                <w:rFonts w:asciiTheme="minorHAnsi" w:hAnsiTheme="minorHAnsi" w:cstheme="minorHAnsi"/>
                <w:color w:val="000000" w:themeColor="text1"/>
                <w:sz w:val="18"/>
                <w:szCs w:val="18"/>
              </w:rPr>
              <w:t>Bij de berekening van de 53</w:t>
            </w:r>
            <w:r w:rsidRPr="00B4483F">
              <w:rPr>
                <w:rFonts w:asciiTheme="minorHAnsi" w:hAnsiTheme="minorHAnsi" w:cstheme="minorHAnsi"/>
                <w:color w:val="000000" w:themeColor="text1"/>
                <w:position w:val="5"/>
                <w:sz w:val="18"/>
                <w:szCs w:val="18"/>
              </w:rPr>
              <w:t xml:space="preserve">e </w:t>
            </w:r>
            <w:r w:rsidRPr="00B4483F">
              <w:rPr>
                <w:rFonts w:asciiTheme="minorHAnsi" w:hAnsiTheme="minorHAnsi" w:cstheme="minorHAnsi"/>
                <w:color w:val="000000" w:themeColor="text1"/>
                <w:sz w:val="18"/>
                <w:szCs w:val="18"/>
              </w:rPr>
              <w:t xml:space="preserve">week wordt rekening gehouden met het maximum premieloon en maximumpremiebedrag per jaar. Er wordt dus nooit meer premie berekend dan </w:t>
            </w:r>
            <w:r>
              <w:rPr>
                <w:rFonts w:asciiTheme="minorHAnsi" w:hAnsiTheme="minorHAnsi" w:cstheme="minorHAnsi"/>
                <w:color w:val="000000" w:themeColor="text1"/>
                <w:sz w:val="18"/>
                <w:szCs w:val="18"/>
              </w:rPr>
              <w:t xml:space="preserve">tot </w:t>
            </w:r>
            <w:r w:rsidRPr="00B4483F">
              <w:rPr>
                <w:rFonts w:asciiTheme="minorHAnsi" w:hAnsiTheme="minorHAnsi" w:cstheme="minorHAnsi"/>
                <w:color w:val="000000" w:themeColor="text1"/>
                <w:sz w:val="18"/>
                <w:szCs w:val="18"/>
              </w:rPr>
              <w:t>het maximum.</w:t>
            </w:r>
          </w:p>
        </w:tc>
      </w:tr>
      <w:tr w:rsidR="00822D7A" w14:paraId="49DAD0E9" w14:textId="77777777" w:rsidTr="00A47315">
        <w:tc>
          <w:tcPr>
            <w:tcW w:w="1838" w:type="dxa"/>
          </w:tcPr>
          <w:p w14:paraId="0518A429" w14:textId="77777777" w:rsidR="00822D7A" w:rsidRPr="00B4483F" w:rsidRDefault="00822D7A" w:rsidP="00A47315">
            <w:pPr>
              <w:tabs>
                <w:tab w:val="left" w:pos="1120"/>
              </w:tabs>
              <w:kinsoku w:val="0"/>
              <w:overflowPunct w:val="0"/>
              <w:rPr>
                <w:rFonts w:cstheme="minorHAnsi"/>
                <w:color w:val="000000" w:themeColor="text1"/>
                <w:sz w:val="18"/>
                <w:szCs w:val="18"/>
              </w:rPr>
            </w:pPr>
            <w:r>
              <w:rPr>
                <w:rFonts w:cstheme="minorHAnsi"/>
                <w:color w:val="000000" w:themeColor="text1"/>
                <w:sz w:val="18"/>
                <w:szCs w:val="18"/>
              </w:rPr>
              <w:t>Werkkostenregeling</w:t>
            </w:r>
          </w:p>
        </w:tc>
        <w:tc>
          <w:tcPr>
            <w:tcW w:w="8363" w:type="dxa"/>
            <w:gridSpan w:val="2"/>
          </w:tcPr>
          <w:p w14:paraId="1D5E687A" w14:textId="77777777" w:rsidR="00822D7A" w:rsidRPr="00B4483F" w:rsidRDefault="00822D7A" w:rsidP="00A47315">
            <w:pPr>
              <w:pStyle w:val="Plattetekst"/>
              <w:kinsoku w:val="0"/>
              <w:overflowPunct w:val="0"/>
              <w:spacing w:line="300" w:lineRule="auto"/>
              <w:ind w:right="256"/>
              <w:rPr>
                <w:rFonts w:asciiTheme="minorHAnsi" w:hAnsiTheme="minorHAnsi" w:cstheme="minorHAnsi"/>
                <w:color w:val="000000" w:themeColor="text1"/>
                <w:sz w:val="18"/>
                <w:szCs w:val="18"/>
              </w:rPr>
            </w:pPr>
            <w:r>
              <w:rPr>
                <w:rFonts w:ascii="Calibri" w:hAnsi="Calibri"/>
                <w:sz w:val="20"/>
                <w:szCs w:val="20"/>
              </w:rPr>
              <w:t>H</w:t>
            </w:r>
            <w:r w:rsidRPr="00CA7B29">
              <w:rPr>
                <w:rFonts w:ascii="Calibri" w:hAnsi="Calibri"/>
                <w:sz w:val="20"/>
                <w:szCs w:val="20"/>
              </w:rPr>
              <w:t xml:space="preserve">et </w:t>
            </w:r>
            <w:proofErr w:type="spellStart"/>
            <w:r w:rsidRPr="00CA7B29">
              <w:rPr>
                <w:rFonts w:ascii="Calibri" w:hAnsi="Calibri"/>
                <w:sz w:val="20"/>
                <w:szCs w:val="20"/>
              </w:rPr>
              <w:t>verlonen</w:t>
            </w:r>
            <w:proofErr w:type="spellEnd"/>
            <w:r w:rsidRPr="00CA7B29">
              <w:rPr>
                <w:rFonts w:ascii="Calibri" w:hAnsi="Calibri"/>
                <w:sz w:val="20"/>
                <w:szCs w:val="20"/>
              </w:rPr>
              <w:t xml:space="preserve"> van de 53</w:t>
            </w:r>
            <w:r w:rsidRPr="00CA7B29">
              <w:rPr>
                <w:rFonts w:ascii="Calibri" w:hAnsi="Calibri"/>
                <w:sz w:val="20"/>
                <w:szCs w:val="20"/>
                <w:vertAlign w:val="superscript"/>
              </w:rPr>
              <w:t>e</w:t>
            </w:r>
            <w:r w:rsidRPr="00CA7B29">
              <w:rPr>
                <w:rFonts w:ascii="Calibri" w:hAnsi="Calibri"/>
                <w:sz w:val="20"/>
                <w:szCs w:val="20"/>
              </w:rPr>
              <w:t xml:space="preserve"> week zorgt voor extra heffingsloon. Dus ook extra vrije ruimte. Dit extra heffingsloon wordt in periode 13 meegenomen op het overzicht Journaal - Werkkostenregeling.</w:t>
            </w:r>
          </w:p>
        </w:tc>
      </w:tr>
    </w:tbl>
    <w:p w14:paraId="3159B218" w14:textId="77777777" w:rsidR="00D52460" w:rsidRPr="005920E8" w:rsidRDefault="00D52460" w:rsidP="000A791A">
      <w:pPr>
        <w:pStyle w:val="Plattetekst"/>
        <w:kinsoku w:val="0"/>
        <w:overflowPunct w:val="0"/>
        <w:spacing w:before="48"/>
        <w:ind w:right="255"/>
        <w:rPr>
          <w:rFonts w:asciiTheme="minorHAnsi" w:hAnsiTheme="minorHAnsi" w:cstheme="minorHAnsi"/>
          <w:color w:val="231F20"/>
          <w:sz w:val="20"/>
          <w:szCs w:val="20"/>
        </w:rPr>
      </w:pPr>
    </w:p>
    <w:p w14:paraId="4165048E" w14:textId="77777777" w:rsidR="000A791A" w:rsidRPr="00F45561" w:rsidRDefault="000A791A" w:rsidP="004231EA">
      <w:pPr>
        <w:pStyle w:val="Kop1"/>
        <w:rPr>
          <w:rFonts w:asciiTheme="minorHAnsi" w:hAnsiTheme="minorHAnsi"/>
          <w:color w:val="215E99" w:themeColor="text2" w:themeTint="BF"/>
          <w:kern w:val="36"/>
          <w:sz w:val="32"/>
          <w:szCs w:val="32"/>
        </w:rPr>
      </w:pPr>
      <w:bookmarkStart w:id="12" w:name="_Toc56154592"/>
      <w:bookmarkStart w:id="13" w:name="_Toc233970707"/>
      <w:bookmarkStart w:id="14" w:name="_Toc56154593"/>
      <w:bookmarkStart w:id="15" w:name="_Toc233970708"/>
      <w:bookmarkStart w:id="16" w:name="_Toc242352478"/>
      <w:bookmarkEnd w:id="12"/>
      <w:bookmarkEnd w:id="13"/>
      <w:bookmarkEnd w:id="14"/>
      <w:bookmarkEnd w:id="15"/>
      <w:r w:rsidRPr="00F45561">
        <w:rPr>
          <w:rFonts w:asciiTheme="minorHAnsi" w:hAnsiTheme="minorHAnsi"/>
          <w:color w:val="215E99" w:themeColor="text2" w:themeTint="BF"/>
          <w:sz w:val="32"/>
          <w:szCs w:val="32"/>
        </w:rPr>
        <w:t>Tot slot</w:t>
      </w:r>
      <w:bookmarkEnd w:id="16"/>
    </w:p>
    <w:p w14:paraId="5B6C9E91" w14:textId="77777777" w:rsidR="000A791A" w:rsidRDefault="000A791A" w:rsidP="000A791A">
      <w:pPr>
        <w:pStyle w:val="Plattetekst"/>
        <w:kinsoku w:val="0"/>
        <w:overflowPunct w:val="0"/>
        <w:spacing w:line="20" w:lineRule="exact"/>
        <w:ind w:right="255"/>
        <w:rPr>
          <w:rFonts w:asciiTheme="minorHAnsi" w:hAnsiTheme="minorHAnsi" w:cstheme="minorHAnsi"/>
          <w:b/>
          <w:bCs/>
          <w:color w:val="156082" w:themeColor="accent1"/>
          <w:sz w:val="28"/>
          <w:szCs w:val="28"/>
        </w:rPr>
      </w:pPr>
    </w:p>
    <w:p w14:paraId="710BF87D" w14:textId="77777777" w:rsidR="000A791A" w:rsidRPr="009C7004" w:rsidRDefault="000A791A" w:rsidP="004231EA">
      <w:pPr>
        <w:pStyle w:val="Plattetekst"/>
        <w:kinsoku w:val="0"/>
        <w:overflowPunct w:val="0"/>
        <w:spacing w:line="300" w:lineRule="auto"/>
        <w:ind w:right="256"/>
        <w:rPr>
          <w:rFonts w:asciiTheme="minorHAnsi" w:hAnsiTheme="minorHAnsi" w:cstheme="minorHAnsi"/>
          <w:sz w:val="20"/>
          <w:szCs w:val="20"/>
        </w:rPr>
      </w:pPr>
      <w:r w:rsidRPr="009C7004">
        <w:rPr>
          <w:rFonts w:asciiTheme="minorHAnsi" w:hAnsiTheme="minorHAnsi" w:cstheme="minorHAnsi"/>
          <w:sz w:val="20"/>
          <w:szCs w:val="20"/>
        </w:rPr>
        <w:t xml:space="preserve">Controleer de previews extra zorgvuldig voordat je de periode verzendt. </w:t>
      </w:r>
      <w:r>
        <w:rPr>
          <w:rFonts w:asciiTheme="minorHAnsi" w:hAnsiTheme="minorHAnsi" w:cstheme="minorHAnsi"/>
          <w:sz w:val="20"/>
          <w:szCs w:val="20"/>
        </w:rPr>
        <w:br/>
      </w:r>
      <w:r w:rsidRPr="009C7004">
        <w:rPr>
          <w:rFonts w:asciiTheme="minorHAnsi" w:hAnsiTheme="minorHAnsi" w:cstheme="minorHAnsi"/>
          <w:sz w:val="20"/>
          <w:szCs w:val="20"/>
        </w:rPr>
        <w:t>Heb je vragen of opmerkingen? Laat het ons weten; wij helpen je graag.</w:t>
      </w:r>
    </w:p>
    <w:p w14:paraId="7348CF1D" w14:textId="77777777" w:rsidR="000A791A" w:rsidRPr="002C4805" w:rsidRDefault="000A791A" w:rsidP="000A791A">
      <w:pPr>
        <w:pStyle w:val="Plattetekst"/>
        <w:kinsoku w:val="0"/>
        <w:overflowPunct w:val="0"/>
        <w:spacing w:line="300" w:lineRule="auto"/>
        <w:ind w:right="256"/>
        <w:rPr>
          <w:rFonts w:ascii="Proxima Nova Rg" w:hAnsi="Proxima Nova Rg"/>
          <w:sz w:val="20"/>
          <w:szCs w:val="20"/>
        </w:rPr>
      </w:pPr>
    </w:p>
    <w:p w14:paraId="4B3E878B" w14:textId="77777777" w:rsidR="000A791A" w:rsidRDefault="000A791A" w:rsidP="000A791A"/>
    <w:p w14:paraId="048E5F6F" w14:textId="77777777" w:rsidR="00CD23FD" w:rsidRDefault="00CD23FD"/>
    <w:sectPr w:rsidR="00CD23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nkin Sans 300 Light">
    <w:altName w:val="Times New Roman"/>
    <w:panose1 w:val="00000000000000000000"/>
    <w:charset w:val="00"/>
    <w:family w:val="moder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Proxima Nova, Verdana, sans-ser">
    <w:altName w:val="Tahoma"/>
    <w:panose1 w:val="00000000000000000000"/>
    <w:charset w:val="00"/>
    <w:family w:val="roman"/>
    <w:notTrueType/>
    <w:pitch w:val="default"/>
  </w:font>
  <w:font w:name="Proxima Nova Rg">
    <w:altName w:val="Tahoma"/>
    <w:panose1 w:val="00000000000000000000"/>
    <w:charset w:val="00"/>
    <w:family w:val="modern"/>
    <w:notTrueType/>
    <w:pitch w:val="variable"/>
    <w:sig w:usb0="A00000AF" w:usb1="5000E0FB" w:usb2="00000000" w:usb3="00000000" w:csb0="000001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3573A"/>
    <w:multiLevelType w:val="hybridMultilevel"/>
    <w:tmpl w:val="152EED82"/>
    <w:lvl w:ilvl="0" w:tplc="04130001">
      <w:start w:val="1"/>
      <w:numFmt w:val="bullet"/>
      <w:lvlText w:val=""/>
      <w:lvlJc w:val="left"/>
      <w:pPr>
        <w:ind w:left="1498" w:hanging="360"/>
      </w:pPr>
      <w:rPr>
        <w:rFonts w:ascii="Symbol" w:hAnsi="Symbol" w:hint="default"/>
      </w:rPr>
    </w:lvl>
    <w:lvl w:ilvl="1" w:tplc="04130003" w:tentative="1">
      <w:start w:val="1"/>
      <w:numFmt w:val="bullet"/>
      <w:lvlText w:val="o"/>
      <w:lvlJc w:val="left"/>
      <w:pPr>
        <w:ind w:left="2218" w:hanging="360"/>
      </w:pPr>
      <w:rPr>
        <w:rFonts w:ascii="Courier New" w:hAnsi="Courier New" w:cs="Courier New" w:hint="default"/>
      </w:rPr>
    </w:lvl>
    <w:lvl w:ilvl="2" w:tplc="04130005" w:tentative="1">
      <w:start w:val="1"/>
      <w:numFmt w:val="bullet"/>
      <w:lvlText w:val=""/>
      <w:lvlJc w:val="left"/>
      <w:pPr>
        <w:ind w:left="2938" w:hanging="360"/>
      </w:pPr>
      <w:rPr>
        <w:rFonts w:ascii="Wingdings" w:hAnsi="Wingdings" w:hint="default"/>
      </w:rPr>
    </w:lvl>
    <w:lvl w:ilvl="3" w:tplc="04130001" w:tentative="1">
      <w:start w:val="1"/>
      <w:numFmt w:val="bullet"/>
      <w:lvlText w:val=""/>
      <w:lvlJc w:val="left"/>
      <w:pPr>
        <w:ind w:left="3658" w:hanging="360"/>
      </w:pPr>
      <w:rPr>
        <w:rFonts w:ascii="Symbol" w:hAnsi="Symbol" w:hint="default"/>
      </w:rPr>
    </w:lvl>
    <w:lvl w:ilvl="4" w:tplc="04130003" w:tentative="1">
      <w:start w:val="1"/>
      <w:numFmt w:val="bullet"/>
      <w:lvlText w:val="o"/>
      <w:lvlJc w:val="left"/>
      <w:pPr>
        <w:ind w:left="4378" w:hanging="360"/>
      </w:pPr>
      <w:rPr>
        <w:rFonts w:ascii="Courier New" w:hAnsi="Courier New" w:cs="Courier New" w:hint="default"/>
      </w:rPr>
    </w:lvl>
    <w:lvl w:ilvl="5" w:tplc="04130005" w:tentative="1">
      <w:start w:val="1"/>
      <w:numFmt w:val="bullet"/>
      <w:lvlText w:val=""/>
      <w:lvlJc w:val="left"/>
      <w:pPr>
        <w:ind w:left="5098" w:hanging="360"/>
      </w:pPr>
      <w:rPr>
        <w:rFonts w:ascii="Wingdings" w:hAnsi="Wingdings" w:hint="default"/>
      </w:rPr>
    </w:lvl>
    <w:lvl w:ilvl="6" w:tplc="04130001" w:tentative="1">
      <w:start w:val="1"/>
      <w:numFmt w:val="bullet"/>
      <w:lvlText w:val=""/>
      <w:lvlJc w:val="left"/>
      <w:pPr>
        <w:ind w:left="5818" w:hanging="360"/>
      </w:pPr>
      <w:rPr>
        <w:rFonts w:ascii="Symbol" w:hAnsi="Symbol" w:hint="default"/>
      </w:rPr>
    </w:lvl>
    <w:lvl w:ilvl="7" w:tplc="04130003" w:tentative="1">
      <w:start w:val="1"/>
      <w:numFmt w:val="bullet"/>
      <w:lvlText w:val="o"/>
      <w:lvlJc w:val="left"/>
      <w:pPr>
        <w:ind w:left="6538" w:hanging="360"/>
      </w:pPr>
      <w:rPr>
        <w:rFonts w:ascii="Courier New" w:hAnsi="Courier New" w:cs="Courier New" w:hint="default"/>
      </w:rPr>
    </w:lvl>
    <w:lvl w:ilvl="8" w:tplc="04130005" w:tentative="1">
      <w:start w:val="1"/>
      <w:numFmt w:val="bullet"/>
      <w:lvlText w:val=""/>
      <w:lvlJc w:val="left"/>
      <w:pPr>
        <w:ind w:left="7258" w:hanging="360"/>
      </w:pPr>
      <w:rPr>
        <w:rFonts w:ascii="Wingdings" w:hAnsi="Wingdings" w:hint="default"/>
      </w:rPr>
    </w:lvl>
  </w:abstractNum>
  <w:abstractNum w:abstractNumId="1" w15:restartNumberingAfterBreak="0">
    <w:nsid w:val="189B36DF"/>
    <w:multiLevelType w:val="hybridMultilevel"/>
    <w:tmpl w:val="EBA0011E"/>
    <w:lvl w:ilvl="0" w:tplc="7E6C76F4">
      <w:start w:val="2"/>
      <w:numFmt w:val="decimal"/>
      <w:lvlText w:val="%1."/>
      <w:lvlJc w:val="left"/>
      <w:pPr>
        <w:ind w:left="1068" w:hanging="360"/>
      </w:pPr>
      <w:rPr>
        <w:rFonts w:ascii="Verdana" w:hAnsi="Verdana"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195D347B"/>
    <w:multiLevelType w:val="hybridMultilevel"/>
    <w:tmpl w:val="FCB8A298"/>
    <w:lvl w:ilvl="0" w:tplc="9104F43A">
      <w:numFmt w:val="bullet"/>
      <w:lvlText w:val="-"/>
      <w:lvlJc w:val="left"/>
      <w:pPr>
        <w:ind w:left="360" w:hanging="360"/>
      </w:pPr>
      <w:rPr>
        <w:rFonts w:ascii="Calibri" w:eastAsiaTheme="minorEastAsia"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97641BD"/>
    <w:multiLevelType w:val="hybridMultilevel"/>
    <w:tmpl w:val="252C7630"/>
    <w:lvl w:ilvl="0" w:tplc="3CACECE8">
      <w:start w:val="2"/>
      <w:numFmt w:val="decimal"/>
      <w:lvlText w:val="%1."/>
      <w:lvlJc w:val="left"/>
      <w:pPr>
        <w:ind w:left="1068" w:hanging="360"/>
      </w:pPr>
      <w:rPr>
        <w:rFonts w:ascii="Verdana" w:hAnsi="Verdana" w:hint="default"/>
        <w:sz w:val="24"/>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 w15:restartNumberingAfterBreak="0">
    <w:nsid w:val="2FB61F17"/>
    <w:multiLevelType w:val="hybridMultilevel"/>
    <w:tmpl w:val="1722CF74"/>
    <w:lvl w:ilvl="0" w:tplc="0C1017A2">
      <w:start w:val="1"/>
      <w:numFmt w:val="bullet"/>
      <w:lvlText w:val=""/>
      <w:lvlJc w:val="left"/>
      <w:pPr>
        <w:ind w:left="1498" w:hanging="360"/>
      </w:pPr>
      <w:rPr>
        <w:rFonts w:ascii="Symbol" w:hAnsi="Symbol" w:hint="default"/>
        <w:sz w:val="20"/>
        <w:szCs w:val="20"/>
      </w:rPr>
    </w:lvl>
    <w:lvl w:ilvl="1" w:tplc="04130003" w:tentative="1">
      <w:start w:val="1"/>
      <w:numFmt w:val="bullet"/>
      <w:lvlText w:val="o"/>
      <w:lvlJc w:val="left"/>
      <w:pPr>
        <w:ind w:left="2218" w:hanging="360"/>
      </w:pPr>
      <w:rPr>
        <w:rFonts w:ascii="Courier New" w:hAnsi="Courier New" w:cs="Courier New" w:hint="default"/>
      </w:rPr>
    </w:lvl>
    <w:lvl w:ilvl="2" w:tplc="04130005" w:tentative="1">
      <w:start w:val="1"/>
      <w:numFmt w:val="bullet"/>
      <w:lvlText w:val=""/>
      <w:lvlJc w:val="left"/>
      <w:pPr>
        <w:ind w:left="2938" w:hanging="360"/>
      </w:pPr>
      <w:rPr>
        <w:rFonts w:ascii="Wingdings" w:hAnsi="Wingdings" w:hint="default"/>
      </w:rPr>
    </w:lvl>
    <w:lvl w:ilvl="3" w:tplc="04130001" w:tentative="1">
      <w:start w:val="1"/>
      <w:numFmt w:val="bullet"/>
      <w:lvlText w:val=""/>
      <w:lvlJc w:val="left"/>
      <w:pPr>
        <w:ind w:left="3658" w:hanging="360"/>
      </w:pPr>
      <w:rPr>
        <w:rFonts w:ascii="Symbol" w:hAnsi="Symbol" w:hint="default"/>
      </w:rPr>
    </w:lvl>
    <w:lvl w:ilvl="4" w:tplc="04130003" w:tentative="1">
      <w:start w:val="1"/>
      <w:numFmt w:val="bullet"/>
      <w:lvlText w:val="o"/>
      <w:lvlJc w:val="left"/>
      <w:pPr>
        <w:ind w:left="4378" w:hanging="360"/>
      </w:pPr>
      <w:rPr>
        <w:rFonts w:ascii="Courier New" w:hAnsi="Courier New" w:cs="Courier New" w:hint="default"/>
      </w:rPr>
    </w:lvl>
    <w:lvl w:ilvl="5" w:tplc="04130005" w:tentative="1">
      <w:start w:val="1"/>
      <w:numFmt w:val="bullet"/>
      <w:lvlText w:val=""/>
      <w:lvlJc w:val="left"/>
      <w:pPr>
        <w:ind w:left="5098" w:hanging="360"/>
      </w:pPr>
      <w:rPr>
        <w:rFonts w:ascii="Wingdings" w:hAnsi="Wingdings" w:hint="default"/>
      </w:rPr>
    </w:lvl>
    <w:lvl w:ilvl="6" w:tplc="04130001" w:tentative="1">
      <w:start w:val="1"/>
      <w:numFmt w:val="bullet"/>
      <w:lvlText w:val=""/>
      <w:lvlJc w:val="left"/>
      <w:pPr>
        <w:ind w:left="5818" w:hanging="360"/>
      </w:pPr>
      <w:rPr>
        <w:rFonts w:ascii="Symbol" w:hAnsi="Symbol" w:hint="default"/>
      </w:rPr>
    </w:lvl>
    <w:lvl w:ilvl="7" w:tplc="04130003" w:tentative="1">
      <w:start w:val="1"/>
      <w:numFmt w:val="bullet"/>
      <w:lvlText w:val="o"/>
      <w:lvlJc w:val="left"/>
      <w:pPr>
        <w:ind w:left="6538" w:hanging="360"/>
      </w:pPr>
      <w:rPr>
        <w:rFonts w:ascii="Courier New" w:hAnsi="Courier New" w:cs="Courier New" w:hint="default"/>
      </w:rPr>
    </w:lvl>
    <w:lvl w:ilvl="8" w:tplc="04130005" w:tentative="1">
      <w:start w:val="1"/>
      <w:numFmt w:val="bullet"/>
      <w:lvlText w:val=""/>
      <w:lvlJc w:val="left"/>
      <w:pPr>
        <w:ind w:left="7258" w:hanging="360"/>
      </w:pPr>
      <w:rPr>
        <w:rFonts w:ascii="Wingdings" w:hAnsi="Wingdings" w:hint="default"/>
      </w:rPr>
    </w:lvl>
  </w:abstractNum>
  <w:abstractNum w:abstractNumId="5" w15:restartNumberingAfterBreak="0">
    <w:nsid w:val="4D8F202E"/>
    <w:multiLevelType w:val="hybridMultilevel"/>
    <w:tmpl w:val="6DE08E9A"/>
    <w:lvl w:ilvl="0" w:tplc="BB647762">
      <w:start w:val="1"/>
      <w:numFmt w:val="decimal"/>
      <w:lvlText w:val="%1."/>
      <w:lvlJc w:val="left"/>
      <w:pPr>
        <w:ind w:left="360" w:hanging="360"/>
      </w:pPr>
      <w:rPr>
        <w:rFonts w:ascii="Verdana" w:hAnsi="Verdana" w:cstheme="majorBidi" w:hint="default"/>
        <w:color w:val="007D9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33546085">
    <w:abstractNumId w:val="0"/>
  </w:num>
  <w:num w:numId="2" w16cid:durableId="1182432136">
    <w:abstractNumId w:val="2"/>
  </w:num>
  <w:num w:numId="3" w16cid:durableId="1610235897">
    <w:abstractNumId w:val="4"/>
  </w:num>
  <w:num w:numId="4" w16cid:durableId="751977163">
    <w:abstractNumId w:val="3"/>
  </w:num>
  <w:num w:numId="5" w16cid:durableId="910577727">
    <w:abstractNumId w:val="1"/>
  </w:num>
  <w:num w:numId="6" w16cid:durableId="6728035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B77"/>
    <w:rsid w:val="000043CE"/>
    <w:rsid w:val="00025941"/>
    <w:rsid w:val="00073965"/>
    <w:rsid w:val="000A2978"/>
    <w:rsid w:val="000A4293"/>
    <w:rsid w:val="000A791A"/>
    <w:rsid w:val="000B1DD0"/>
    <w:rsid w:val="000D3B77"/>
    <w:rsid w:val="000E493F"/>
    <w:rsid w:val="0013025F"/>
    <w:rsid w:val="00130ED3"/>
    <w:rsid w:val="00150923"/>
    <w:rsid w:val="00181BFD"/>
    <w:rsid w:val="00181D41"/>
    <w:rsid w:val="001A354A"/>
    <w:rsid w:val="001E7216"/>
    <w:rsid w:val="001F16F7"/>
    <w:rsid w:val="00214B3F"/>
    <w:rsid w:val="00234942"/>
    <w:rsid w:val="002751F9"/>
    <w:rsid w:val="002B3744"/>
    <w:rsid w:val="002B7B50"/>
    <w:rsid w:val="002D2E3F"/>
    <w:rsid w:val="002D7726"/>
    <w:rsid w:val="002E246C"/>
    <w:rsid w:val="003043F5"/>
    <w:rsid w:val="00356539"/>
    <w:rsid w:val="00381D9C"/>
    <w:rsid w:val="003D39A9"/>
    <w:rsid w:val="003F55D6"/>
    <w:rsid w:val="0040336A"/>
    <w:rsid w:val="004231EA"/>
    <w:rsid w:val="00453DDA"/>
    <w:rsid w:val="0046233B"/>
    <w:rsid w:val="00465288"/>
    <w:rsid w:val="004C27BD"/>
    <w:rsid w:val="0056690E"/>
    <w:rsid w:val="005A3DBB"/>
    <w:rsid w:val="005C5F0F"/>
    <w:rsid w:val="005E612E"/>
    <w:rsid w:val="005F0C13"/>
    <w:rsid w:val="00606EB5"/>
    <w:rsid w:val="006126EC"/>
    <w:rsid w:val="0062675D"/>
    <w:rsid w:val="00651F62"/>
    <w:rsid w:val="006564AA"/>
    <w:rsid w:val="00664937"/>
    <w:rsid w:val="00666F71"/>
    <w:rsid w:val="0068171E"/>
    <w:rsid w:val="006B46DB"/>
    <w:rsid w:val="006C6D02"/>
    <w:rsid w:val="00724F17"/>
    <w:rsid w:val="00761D1E"/>
    <w:rsid w:val="007C12AF"/>
    <w:rsid w:val="007E6BF7"/>
    <w:rsid w:val="007F6099"/>
    <w:rsid w:val="008167E3"/>
    <w:rsid w:val="00822D7A"/>
    <w:rsid w:val="0082301E"/>
    <w:rsid w:val="008249AA"/>
    <w:rsid w:val="00834465"/>
    <w:rsid w:val="00843D04"/>
    <w:rsid w:val="00847A0D"/>
    <w:rsid w:val="00872CED"/>
    <w:rsid w:val="0088361A"/>
    <w:rsid w:val="008B444E"/>
    <w:rsid w:val="008C551E"/>
    <w:rsid w:val="008E2A63"/>
    <w:rsid w:val="008E561F"/>
    <w:rsid w:val="008F16F7"/>
    <w:rsid w:val="008F3640"/>
    <w:rsid w:val="008F705C"/>
    <w:rsid w:val="00977B7E"/>
    <w:rsid w:val="00994AF6"/>
    <w:rsid w:val="009A6AD4"/>
    <w:rsid w:val="009B1956"/>
    <w:rsid w:val="009B3EF9"/>
    <w:rsid w:val="009D3A89"/>
    <w:rsid w:val="00A0522D"/>
    <w:rsid w:val="00A70D98"/>
    <w:rsid w:val="00A857D0"/>
    <w:rsid w:val="00A85E40"/>
    <w:rsid w:val="00A87C81"/>
    <w:rsid w:val="00B607FB"/>
    <w:rsid w:val="00BA4E8F"/>
    <w:rsid w:val="00BF4598"/>
    <w:rsid w:val="00C222DC"/>
    <w:rsid w:val="00C40DC4"/>
    <w:rsid w:val="00C431CB"/>
    <w:rsid w:val="00C454A2"/>
    <w:rsid w:val="00CD23FD"/>
    <w:rsid w:val="00D2310B"/>
    <w:rsid w:val="00D52460"/>
    <w:rsid w:val="00D57843"/>
    <w:rsid w:val="00D95414"/>
    <w:rsid w:val="00D977C4"/>
    <w:rsid w:val="00DA474B"/>
    <w:rsid w:val="00DE35B5"/>
    <w:rsid w:val="00E1430D"/>
    <w:rsid w:val="00E339D0"/>
    <w:rsid w:val="00E549F9"/>
    <w:rsid w:val="00E75B91"/>
    <w:rsid w:val="00E76E93"/>
    <w:rsid w:val="00EB1F30"/>
    <w:rsid w:val="00EC7623"/>
    <w:rsid w:val="00EF2364"/>
    <w:rsid w:val="00F45561"/>
    <w:rsid w:val="00F537C6"/>
    <w:rsid w:val="00FA1E1A"/>
    <w:rsid w:val="00FB6EA2"/>
    <w:rsid w:val="00FB6F66"/>
    <w:rsid w:val="00FD73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3C41"/>
  <w15:chartTrackingRefBased/>
  <w15:docId w15:val="{DA3FA31F-1822-452B-B9B6-CB9B3222E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D3B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D3B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D3B7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D3B7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D3B7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D3B7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D3B7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D3B7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D3B7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D3B7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D3B7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D3B7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D3B7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D3B7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D3B7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D3B7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D3B7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D3B77"/>
    <w:rPr>
      <w:rFonts w:eastAsiaTheme="majorEastAsia" w:cstheme="majorBidi"/>
      <w:color w:val="272727" w:themeColor="text1" w:themeTint="D8"/>
    </w:rPr>
  </w:style>
  <w:style w:type="paragraph" w:styleId="Titel">
    <w:name w:val="Title"/>
    <w:basedOn w:val="Standaard"/>
    <w:next w:val="Standaard"/>
    <w:link w:val="TitelChar"/>
    <w:uiPriority w:val="10"/>
    <w:qFormat/>
    <w:rsid w:val="000D3B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D3B7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D3B7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D3B7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D3B7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D3B77"/>
    <w:rPr>
      <w:i/>
      <w:iCs/>
      <w:color w:val="404040" w:themeColor="text1" w:themeTint="BF"/>
    </w:rPr>
  </w:style>
  <w:style w:type="paragraph" w:styleId="Lijstalinea">
    <w:name w:val="List Paragraph"/>
    <w:basedOn w:val="Standaard"/>
    <w:uiPriority w:val="1"/>
    <w:qFormat/>
    <w:rsid w:val="000D3B77"/>
    <w:pPr>
      <w:ind w:left="720"/>
      <w:contextualSpacing/>
    </w:pPr>
  </w:style>
  <w:style w:type="character" w:styleId="Intensievebenadrukking">
    <w:name w:val="Intense Emphasis"/>
    <w:basedOn w:val="Standaardalinea-lettertype"/>
    <w:uiPriority w:val="21"/>
    <w:qFormat/>
    <w:rsid w:val="000D3B77"/>
    <w:rPr>
      <w:i/>
      <w:iCs/>
      <w:color w:val="0F4761" w:themeColor="accent1" w:themeShade="BF"/>
    </w:rPr>
  </w:style>
  <w:style w:type="paragraph" w:styleId="Duidelijkcitaat">
    <w:name w:val="Intense Quote"/>
    <w:basedOn w:val="Standaard"/>
    <w:next w:val="Standaard"/>
    <w:link w:val="DuidelijkcitaatChar"/>
    <w:uiPriority w:val="30"/>
    <w:qFormat/>
    <w:rsid w:val="000D3B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D3B77"/>
    <w:rPr>
      <w:i/>
      <w:iCs/>
      <w:color w:val="0F4761" w:themeColor="accent1" w:themeShade="BF"/>
    </w:rPr>
  </w:style>
  <w:style w:type="character" w:styleId="Intensieveverwijzing">
    <w:name w:val="Intense Reference"/>
    <w:basedOn w:val="Standaardalinea-lettertype"/>
    <w:uiPriority w:val="32"/>
    <w:qFormat/>
    <w:rsid w:val="000D3B77"/>
    <w:rPr>
      <w:b/>
      <w:bCs/>
      <w:smallCaps/>
      <w:color w:val="0F4761" w:themeColor="accent1" w:themeShade="BF"/>
      <w:spacing w:val="5"/>
    </w:rPr>
  </w:style>
  <w:style w:type="paragraph" w:customStyle="1" w:styleId="Plattetekst1">
    <w:name w:val="Platte tekst1"/>
    <w:basedOn w:val="Standaard"/>
    <w:rsid w:val="000D3B77"/>
    <w:pPr>
      <w:autoSpaceDE w:val="0"/>
      <w:autoSpaceDN w:val="0"/>
      <w:spacing w:after="0" w:line="240" w:lineRule="auto"/>
    </w:pPr>
    <w:rPr>
      <w:rFonts w:ascii="Sinkin Sans 300 Light" w:eastAsia="Calibri" w:hAnsi="Sinkin Sans 300 Light" w:cs="Times New Roman"/>
      <w:sz w:val="15"/>
      <w:szCs w:val="15"/>
      <w:lang w:eastAsia="nl-NL"/>
    </w:rPr>
  </w:style>
  <w:style w:type="paragraph" w:styleId="Plattetekst">
    <w:name w:val="Body Text"/>
    <w:basedOn w:val="Standaard"/>
    <w:link w:val="PlattetekstChar"/>
    <w:uiPriority w:val="1"/>
    <w:qFormat/>
    <w:rsid w:val="000A791A"/>
    <w:pPr>
      <w:widowControl w:val="0"/>
      <w:autoSpaceDE w:val="0"/>
      <w:autoSpaceDN w:val="0"/>
      <w:adjustRightInd w:val="0"/>
      <w:spacing w:after="0" w:line="240" w:lineRule="auto"/>
    </w:pPr>
    <w:rPr>
      <w:rFonts w:ascii="Sinkin Sans 300 Light" w:eastAsiaTheme="minorEastAsia" w:hAnsi="Sinkin Sans 300 Light" w:cs="Sinkin Sans 300 Light"/>
      <w:kern w:val="0"/>
      <w:sz w:val="15"/>
      <w:szCs w:val="15"/>
      <w:lang w:eastAsia="nl-NL"/>
      <w14:ligatures w14:val="none"/>
    </w:rPr>
  </w:style>
  <w:style w:type="character" w:customStyle="1" w:styleId="PlattetekstChar">
    <w:name w:val="Platte tekst Char"/>
    <w:basedOn w:val="Standaardalinea-lettertype"/>
    <w:link w:val="Plattetekst"/>
    <w:uiPriority w:val="1"/>
    <w:rsid w:val="000A791A"/>
    <w:rPr>
      <w:rFonts w:ascii="Sinkin Sans 300 Light" w:eastAsiaTheme="minorEastAsia" w:hAnsi="Sinkin Sans 300 Light" w:cs="Sinkin Sans 300 Light"/>
      <w:kern w:val="0"/>
      <w:sz w:val="15"/>
      <w:szCs w:val="15"/>
      <w:lang w:eastAsia="nl-NL"/>
      <w14:ligatures w14:val="none"/>
    </w:rPr>
  </w:style>
  <w:style w:type="table" w:styleId="Tabelraster">
    <w:name w:val="Table Grid"/>
    <w:basedOn w:val="Standaardtabel"/>
    <w:uiPriority w:val="39"/>
    <w:rsid w:val="000A791A"/>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1">
    <w:name w:val="Standaard1"/>
    <w:basedOn w:val="Standaard"/>
    <w:rsid w:val="000A791A"/>
    <w:pPr>
      <w:spacing w:after="0" w:line="250" w:lineRule="atLeast"/>
    </w:pPr>
    <w:rPr>
      <w:rFonts w:ascii="Proxima Nova, Verdana, sans-ser" w:eastAsia="Calibri" w:hAnsi="Proxima Nova, Verdana, sans-ser" w:cs="Calibri"/>
      <w:color w:val="231F20"/>
      <w:sz w:val="20"/>
      <w:lang w:eastAsia="nl-NL"/>
    </w:rPr>
  </w:style>
  <w:style w:type="paragraph" w:customStyle="1" w:styleId="Plattetekst2">
    <w:name w:val="Platte tekst2"/>
    <w:basedOn w:val="Standaard"/>
    <w:rsid w:val="000A791A"/>
    <w:pPr>
      <w:autoSpaceDE w:val="0"/>
      <w:autoSpaceDN w:val="0"/>
      <w:spacing w:after="0" w:line="240" w:lineRule="auto"/>
    </w:pPr>
    <w:rPr>
      <w:rFonts w:ascii="Sinkin Sans 300 Light" w:eastAsia="Calibri" w:hAnsi="Sinkin Sans 300 Light" w:cs="Times New Roman"/>
      <w:sz w:val="15"/>
      <w:szCs w:val="15"/>
      <w:lang w:eastAsia="nl-NL"/>
    </w:rPr>
  </w:style>
  <w:style w:type="paragraph" w:styleId="Normaalweb">
    <w:name w:val="Normal (Web)"/>
    <w:basedOn w:val="Standaard"/>
    <w:uiPriority w:val="99"/>
    <w:semiHidden/>
    <w:unhideWhenUsed/>
    <w:rsid w:val="006C6D02"/>
    <w:pPr>
      <w:spacing w:before="100" w:beforeAutospacing="1" w:after="100" w:afterAutospacing="1" w:line="240" w:lineRule="auto"/>
    </w:pPr>
    <w:rPr>
      <w:rFonts w:ascii="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876c0c2-2c2e-44d3-973f-3508ca47f3b3">
      <UserInfo>
        <DisplayName>Eric ten Westenend</DisplayName>
        <AccountId>94</AccountId>
        <AccountType/>
      </UserInfo>
    </SharedWithUsers>
    <lcf76f155ced4ddcb4097134ff3c332f xmlns="dc405a7e-2d0e-425d-a19e-f1e293ecad19">
      <Terms xmlns="http://schemas.microsoft.com/office/infopath/2007/PartnerControls"/>
    </lcf76f155ced4ddcb4097134ff3c332f>
    <TaxCatchAll xmlns="5876c0c2-2c2e-44d3-973f-3508ca47f3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314D704B41544AB576A35DB370F4DC" ma:contentTypeVersion="15" ma:contentTypeDescription="Een nieuw document maken." ma:contentTypeScope="" ma:versionID="4f15de67c9766b9a2c61e9b29f7071b6">
  <xsd:schema xmlns:xsd="http://www.w3.org/2001/XMLSchema" xmlns:xs="http://www.w3.org/2001/XMLSchema" xmlns:p="http://schemas.microsoft.com/office/2006/metadata/properties" xmlns:ns2="dc405a7e-2d0e-425d-a19e-f1e293ecad19" xmlns:ns3="5876c0c2-2c2e-44d3-973f-3508ca47f3b3" targetNamespace="http://schemas.microsoft.com/office/2006/metadata/properties" ma:root="true" ma:fieldsID="8db9e69e2a97816a7ed94dccbe5b5853" ns2:_="" ns3:_="">
    <xsd:import namespace="dc405a7e-2d0e-425d-a19e-f1e293ecad19"/>
    <xsd:import namespace="5876c0c2-2c2e-44d3-973f-3508ca47f3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05a7e-2d0e-425d-a19e-f1e293ecad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f1e2b20-d34e-4aba-b810-877ddac5999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6c0c2-2c2e-44d3-973f-3508ca47f3b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a4af707c-e833-4374-ae8c-29c7c92869bb}" ma:internalName="TaxCatchAll" ma:showField="CatchAllData" ma:web="5876c0c2-2c2e-44d3-973f-3508ca47f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12A766-AB58-443F-AA70-FDA9B9E17CE7}">
  <ds:schemaRefs>
    <ds:schemaRef ds:uri="http://schemas.microsoft.com/office/2006/metadata/properties"/>
    <ds:schemaRef ds:uri="http://schemas.microsoft.com/office/infopath/2007/PartnerControls"/>
    <ds:schemaRef ds:uri="5876c0c2-2c2e-44d3-973f-3508ca47f3b3"/>
    <ds:schemaRef ds:uri="dc405a7e-2d0e-425d-a19e-f1e293ecad19"/>
  </ds:schemaRefs>
</ds:datastoreItem>
</file>

<file path=customXml/itemProps2.xml><?xml version="1.0" encoding="utf-8"?>
<ds:datastoreItem xmlns:ds="http://schemas.openxmlformats.org/officeDocument/2006/customXml" ds:itemID="{69BDC9F5-F654-437A-AE0E-0D80BED9F57E}">
  <ds:schemaRefs>
    <ds:schemaRef ds:uri="http://schemas.microsoft.com/sharepoint/v3/contenttype/forms"/>
  </ds:schemaRefs>
</ds:datastoreItem>
</file>

<file path=customXml/itemProps3.xml><?xml version="1.0" encoding="utf-8"?>
<ds:datastoreItem xmlns:ds="http://schemas.openxmlformats.org/officeDocument/2006/customXml" ds:itemID="{A48D4134-1CF3-41B9-BFCA-BC36F8295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05a7e-2d0e-425d-a19e-f1e293ecad19"/>
    <ds:schemaRef ds:uri="5876c0c2-2c2e-44d3-973f-3508ca47f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5</Pages>
  <Words>1408</Words>
  <Characters>7744</Characters>
  <Application>Microsoft Office Word</Application>
  <DocSecurity>0</DocSecurity>
  <Lines>64</Lines>
  <Paragraphs>18</Paragraphs>
  <ScaleCrop>false</ScaleCrop>
  <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van de Laar</dc:creator>
  <cp:keywords/>
  <dc:description/>
  <cp:lastModifiedBy>Diane van de Laar</cp:lastModifiedBy>
  <cp:revision>81</cp:revision>
  <dcterms:created xsi:type="dcterms:W3CDTF">2026-11-03T11:04:00Z</dcterms:created>
  <dcterms:modified xsi:type="dcterms:W3CDTF">2026-11-05T07:43:00Z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2692d4-bcac-4437-8a0a-c2f408bbbfdb_Enabled">
    <vt:lpwstr>true</vt:lpwstr>
  </property>
  <property fmtid="{D5CDD505-2E9C-101B-9397-08002B2CF9AE}" pid="3" name="MSIP_Label_592692d4-bcac-4437-8a0a-c2f408bbbfdb_SetDate">
    <vt:lpwstr>2026-11-03T10:33:39Z</vt:lpwstr>
  </property>
  <property fmtid="{D5CDD505-2E9C-101B-9397-08002B2CF9AE}" pid="4" name="MSIP_Label_592692d4-bcac-4437-8a0a-c2f408bbbfdb_Method">
    <vt:lpwstr>Privileged</vt:lpwstr>
  </property>
  <property fmtid="{D5CDD505-2E9C-101B-9397-08002B2CF9AE}" pid="5" name="MSIP_Label_592692d4-bcac-4437-8a0a-c2f408bbbfdb_Name">
    <vt:lpwstr>Public information</vt:lpwstr>
  </property>
  <property fmtid="{D5CDD505-2E9C-101B-9397-08002B2CF9AE}" pid="6" name="MSIP_Label_592692d4-bcac-4437-8a0a-c2f408bbbfdb_SiteId">
    <vt:lpwstr>74f81482-c36b-470f-bd4c-1941a5af8011</vt:lpwstr>
  </property>
  <property fmtid="{D5CDD505-2E9C-101B-9397-08002B2CF9AE}" pid="7" name="MSIP_Label_592692d4-bcac-4437-8a0a-c2f408bbbfdb_ActionId">
    <vt:lpwstr>dec6a8db-fe9c-42cd-95ac-755f61ef548f</vt:lpwstr>
  </property>
  <property fmtid="{D5CDD505-2E9C-101B-9397-08002B2CF9AE}" pid="8" name="MSIP_Label_592692d4-bcac-4437-8a0a-c2f408bbbfdb_ContentBits">
    <vt:lpwstr>0</vt:lpwstr>
  </property>
  <property fmtid="{D5CDD505-2E9C-101B-9397-08002B2CF9AE}" pid="9" name="MSIP_Label_592692d4-bcac-4437-8a0a-c2f408bbbfdb_Tag">
    <vt:lpwstr>10, 0, 1, 1</vt:lpwstr>
  </property>
  <property fmtid="{D5CDD505-2E9C-101B-9397-08002B2CF9AE}" pid="10" name="MediaServiceImageTags">
    <vt:lpwstr/>
  </property>
  <property fmtid="{D5CDD505-2E9C-101B-9397-08002B2CF9AE}" pid="11" name="ContentTypeId">
    <vt:lpwstr>0x010100E0314D704B41544AB576A35DB370F4DC</vt:lpwstr>
  </property>
  <property fmtid="{D5CDD505-2E9C-101B-9397-08002B2CF9AE}" pid="12" name="docLang">
    <vt:lpwstr>nl</vt:lpwstr>
  </property>
</Properties>
</file>